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9EC" w:rsidRDefault="002979EC" w:rsidP="002979EC">
      <w:pPr>
        <w:bidi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  <w:rtl/>
        </w:rPr>
        <w:t>مجموعة اسئلة على القسم الاول(نظرية</w:t>
      </w:r>
      <w:r>
        <w:rPr>
          <w:b/>
          <w:bCs/>
          <w:color w:val="000000"/>
          <w:sz w:val="27"/>
          <w:szCs w:val="27"/>
          <w:u w:val="single"/>
        </w:rPr>
        <w:t xml:space="preserve"> </w:t>
      </w:r>
      <w:r>
        <w:rPr>
          <w:b/>
          <w:bCs/>
          <w:color w:val="000000"/>
          <w:sz w:val="27"/>
          <w:szCs w:val="27"/>
          <w:u w:val="single"/>
          <w:rtl/>
        </w:rPr>
        <w:t>القانون</w:t>
      </w:r>
      <w:r>
        <w:rPr>
          <w:b/>
          <w:bCs/>
          <w:color w:val="000000"/>
          <w:sz w:val="27"/>
          <w:szCs w:val="27"/>
          <w:u w:val="single"/>
        </w:rPr>
        <w:t>)</w:t>
      </w:r>
    </w:p>
    <w:p w:rsidR="002979EC" w:rsidRDefault="002979EC" w:rsidP="002979EC">
      <w:pPr>
        <w:bidi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  <w:rtl/>
        </w:rPr>
        <w:t>ص99 و ص100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امام العبارة الصحيحه او علامة × أمام العبارة الخاطئه√ أولا: ضح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علامة</w:t>
      </w:r>
      <w:r>
        <w:rPr>
          <w:b/>
          <w:bCs/>
          <w:color w:val="000000"/>
          <w:sz w:val="27"/>
          <w:szCs w:val="27"/>
        </w:rPr>
        <w:t xml:space="preserve"> 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× 1-</w:t>
      </w:r>
      <w:r>
        <w:rPr>
          <w:b/>
          <w:bCs/>
          <w:color w:val="000000"/>
          <w:sz w:val="27"/>
          <w:szCs w:val="27"/>
          <w:rtl/>
        </w:rPr>
        <w:t xml:space="preserve">يقسم القانون العام فقهيا </w:t>
      </w:r>
      <w:proofErr w:type="gramStart"/>
      <w:r>
        <w:rPr>
          <w:b/>
          <w:bCs/>
          <w:color w:val="000000"/>
          <w:sz w:val="27"/>
          <w:szCs w:val="27"/>
          <w:rtl/>
        </w:rPr>
        <w:t>الى :قانون</w:t>
      </w:r>
      <w:proofErr w:type="gramEnd"/>
      <w:r>
        <w:rPr>
          <w:b/>
          <w:bCs/>
          <w:color w:val="000000"/>
          <w:sz w:val="27"/>
          <w:szCs w:val="27"/>
          <w:rtl/>
        </w:rPr>
        <w:t xml:space="preserve"> العمل وقانون التأمينات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الاجتماعيه</w:t>
      </w:r>
      <w:r>
        <w:rPr>
          <w:b/>
          <w:bCs/>
          <w:color w:val="000000"/>
          <w:sz w:val="27"/>
          <w:szCs w:val="27"/>
        </w:rPr>
        <w:t>.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FF0000"/>
          <w:sz w:val="27"/>
          <w:szCs w:val="27"/>
        </w:rPr>
        <w:t>(</w:t>
      </w:r>
      <w:r>
        <w:rPr>
          <w:b/>
          <w:bCs/>
          <w:color w:val="FF0000"/>
          <w:sz w:val="27"/>
          <w:szCs w:val="27"/>
          <w:rtl/>
        </w:rPr>
        <w:t>القانون العام ينقسم الى قانون عام خارجي وقنون</w:t>
      </w:r>
      <w:r>
        <w:rPr>
          <w:b/>
          <w:bCs/>
          <w:color w:val="FF0000"/>
          <w:sz w:val="27"/>
          <w:szCs w:val="27"/>
        </w:rPr>
        <w:t xml:space="preserve"> </w:t>
      </w:r>
      <w:r>
        <w:rPr>
          <w:b/>
          <w:bCs/>
          <w:color w:val="FF0000"/>
          <w:sz w:val="27"/>
          <w:szCs w:val="27"/>
          <w:rtl/>
        </w:rPr>
        <w:t>عام داخلي</w:t>
      </w:r>
      <w:r>
        <w:rPr>
          <w:b/>
          <w:bCs/>
          <w:color w:val="FF0000"/>
          <w:sz w:val="27"/>
          <w:szCs w:val="27"/>
        </w:rPr>
        <w:t>)</w:t>
      </w: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2- </w:t>
      </w:r>
      <w:r>
        <w:rPr>
          <w:b/>
          <w:bCs/>
          <w:color w:val="000000"/>
          <w:sz w:val="27"/>
          <w:szCs w:val="27"/>
          <w:rtl/>
        </w:rPr>
        <w:t>الجزاء المدني يترتب عند مخالفة قواعد القانون المدني</w:t>
      </w:r>
      <w:r>
        <w:rPr>
          <w:b/>
          <w:bCs/>
          <w:color w:val="000000"/>
          <w:sz w:val="27"/>
          <w:szCs w:val="27"/>
        </w:rPr>
        <w:t>. √</w:t>
      </w: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3-</w:t>
      </w:r>
      <w:r>
        <w:rPr>
          <w:b/>
          <w:bCs/>
          <w:color w:val="000000"/>
          <w:sz w:val="27"/>
          <w:szCs w:val="27"/>
          <w:rtl/>
        </w:rPr>
        <w:t>يطلق على القاعدة المكملة القاعده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المفسره</w:t>
      </w:r>
      <w:r>
        <w:rPr>
          <w:b/>
          <w:bCs/>
          <w:color w:val="000000"/>
          <w:sz w:val="27"/>
          <w:szCs w:val="27"/>
        </w:rPr>
        <w:t>√</w:t>
      </w: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  <w:r>
        <w:rPr>
          <w:b/>
          <w:bCs/>
          <w:color w:val="000000"/>
          <w:sz w:val="27"/>
          <w:szCs w:val="27"/>
        </w:rPr>
        <w:t xml:space="preserve">× 4- </w:t>
      </w:r>
      <w:r>
        <w:rPr>
          <w:b/>
          <w:bCs/>
          <w:color w:val="000000"/>
          <w:sz w:val="27"/>
          <w:szCs w:val="27"/>
          <w:rtl/>
        </w:rPr>
        <w:t>القاعدة الامرة هي التي يجوز للمخاطبين بها الاتفاق على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مخالفة ماتقضي به</w:t>
      </w: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.</w:t>
      </w:r>
      <w:r>
        <w:rPr>
          <w:b/>
          <w:bCs/>
          <w:color w:val="FF0000"/>
          <w:sz w:val="27"/>
          <w:szCs w:val="27"/>
        </w:rPr>
        <w:t xml:space="preserve"> (</w:t>
      </w:r>
      <w:r>
        <w:rPr>
          <w:b/>
          <w:bCs/>
          <w:color w:val="FF0000"/>
          <w:sz w:val="27"/>
          <w:szCs w:val="27"/>
          <w:rtl/>
        </w:rPr>
        <w:t>القاعده الامرة لايجوز الاتفاق على مخالفة</w:t>
      </w:r>
      <w:r>
        <w:rPr>
          <w:b/>
          <w:bCs/>
          <w:color w:val="FF0000"/>
          <w:sz w:val="27"/>
          <w:szCs w:val="27"/>
        </w:rPr>
        <w:t xml:space="preserve"> </w:t>
      </w:r>
      <w:r>
        <w:rPr>
          <w:b/>
          <w:bCs/>
          <w:color w:val="FF0000"/>
          <w:sz w:val="27"/>
          <w:szCs w:val="27"/>
          <w:rtl/>
        </w:rPr>
        <w:t>حكمها فارادة المعنيين بها مستبعده</w:t>
      </w:r>
      <w:r>
        <w:rPr>
          <w:b/>
          <w:bCs/>
          <w:color w:val="FF0000"/>
          <w:sz w:val="27"/>
          <w:szCs w:val="27"/>
        </w:rPr>
        <w:t>)</w:t>
      </w: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  <w:r>
        <w:rPr>
          <w:b/>
          <w:bCs/>
          <w:color w:val="000000"/>
          <w:sz w:val="27"/>
          <w:szCs w:val="27"/>
        </w:rPr>
        <w:t>× 5-</w:t>
      </w:r>
      <w:r>
        <w:rPr>
          <w:b/>
          <w:bCs/>
          <w:color w:val="000000"/>
          <w:sz w:val="27"/>
          <w:szCs w:val="27"/>
          <w:rtl/>
        </w:rPr>
        <w:t>لايعد العرف احد مصادر القاعدة القانونيه في المملكه العربيه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السعوديه</w:t>
      </w:r>
      <w:r>
        <w:rPr>
          <w:b/>
          <w:bCs/>
          <w:color w:val="000000"/>
          <w:sz w:val="27"/>
          <w:szCs w:val="27"/>
        </w:rPr>
        <w:t>.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FF0000"/>
          <w:sz w:val="27"/>
          <w:szCs w:val="27"/>
        </w:rPr>
        <w:t>(</w:t>
      </w:r>
      <w:r>
        <w:rPr>
          <w:b/>
          <w:bCs/>
          <w:color w:val="FF0000"/>
          <w:sz w:val="27"/>
          <w:szCs w:val="27"/>
          <w:rtl/>
        </w:rPr>
        <w:t>العرف هو المصدر الثالث من مصادر القاعده</w:t>
      </w:r>
      <w:r>
        <w:rPr>
          <w:b/>
          <w:bCs/>
          <w:color w:val="FF0000"/>
          <w:sz w:val="27"/>
          <w:szCs w:val="27"/>
        </w:rPr>
        <w:t xml:space="preserve"> </w:t>
      </w:r>
      <w:r>
        <w:rPr>
          <w:b/>
          <w:bCs/>
          <w:color w:val="FF0000"/>
          <w:sz w:val="27"/>
          <w:szCs w:val="27"/>
          <w:rtl/>
        </w:rPr>
        <w:t>القانونيه</w:t>
      </w:r>
      <w:r>
        <w:rPr>
          <w:b/>
          <w:bCs/>
          <w:color w:val="FF0000"/>
          <w:sz w:val="27"/>
          <w:szCs w:val="27"/>
        </w:rPr>
        <w:t>)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proofErr w:type="gramStart"/>
      <w:r>
        <w:rPr>
          <w:b/>
          <w:bCs/>
          <w:color w:val="000000"/>
          <w:sz w:val="27"/>
          <w:szCs w:val="27"/>
        </w:rPr>
        <w:t>6-</w:t>
      </w:r>
      <w:r>
        <w:rPr>
          <w:b/>
          <w:bCs/>
          <w:color w:val="000000"/>
          <w:sz w:val="27"/>
          <w:szCs w:val="27"/>
          <w:rtl/>
        </w:rPr>
        <w:t>المصدر المادي للقانون هو الذي تستمد منه القاعده القانونيه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مادتها</w:t>
      </w:r>
      <w:r>
        <w:rPr>
          <w:b/>
          <w:bCs/>
          <w:color w:val="000000"/>
          <w:sz w:val="27"/>
          <w:szCs w:val="27"/>
        </w:rPr>
        <w:t>.</w:t>
      </w:r>
      <w:proofErr w:type="gramEnd"/>
      <w:r>
        <w:rPr>
          <w:b/>
          <w:bCs/>
          <w:color w:val="000000"/>
          <w:sz w:val="27"/>
          <w:szCs w:val="27"/>
        </w:rPr>
        <w:t xml:space="preserve"> √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×7-</w:t>
      </w:r>
      <w:r>
        <w:rPr>
          <w:b/>
          <w:bCs/>
          <w:color w:val="000000"/>
          <w:sz w:val="27"/>
          <w:szCs w:val="27"/>
          <w:rtl/>
        </w:rPr>
        <w:t>يمكن للتشريع العادي أن يخالف النظام الاساسي في المملكة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العربيه</w:t>
      </w:r>
      <w:r>
        <w:rPr>
          <w:b/>
          <w:bCs/>
          <w:color w:val="000000"/>
          <w:sz w:val="27"/>
          <w:szCs w:val="27"/>
        </w:rPr>
        <w:t xml:space="preserve">. 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FF0000"/>
          <w:sz w:val="27"/>
          <w:szCs w:val="27"/>
        </w:rPr>
        <w:t>(</w:t>
      </w:r>
      <w:r>
        <w:rPr>
          <w:b/>
          <w:bCs/>
          <w:color w:val="FF0000"/>
          <w:sz w:val="27"/>
          <w:szCs w:val="27"/>
          <w:rtl/>
        </w:rPr>
        <w:t>يحتل التشريع الاساسي (النظام الاساسي للحكم</w:t>
      </w:r>
      <w:r>
        <w:rPr>
          <w:b/>
          <w:bCs/>
          <w:color w:val="FF0000"/>
          <w:sz w:val="27"/>
          <w:szCs w:val="27"/>
        </w:rPr>
        <w:t xml:space="preserve">) </w:t>
      </w:r>
      <w:r>
        <w:rPr>
          <w:b/>
          <w:bCs/>
          <w:color w:val="FF0000"/>
          <w:sz w:val="27"/>
          <w:szCs w:val="27"/>
          <w:rtl/>
        </w:rPr>
        <w:t>المرتبة الأولى من حيث الأهميه ووفقا لمبداء تدرج التشريع لايجوز للتشريع الادنى</w:t>
      </w:r>
      <w:r>
        <w:rPr>
          <w:b/>
          <w:bCs/>
          <w:color w:val="FF0000"/>
          <w:sz w:val="27"/>
          <w:szCs w:val="27"/>
        </w:rPr>
        <w:t xml:space="preserve"> </w:t>
      </w:r>
      <w:r>
        <w:rPr>
          <w:b/>
          <w:bCs/>
          <w:color w:val="FF0000"/>
          <w:sz w:val="27"/>
          <w:szCs w:val="27"/>
          <w:rtl/>
        </w:rPr>
        <w:t>مرتبة مخالفة الاعلى منه</w:t>
      </w:r>
      <w:r>
        <w:rPr>
          <w:b/>
          <w:bCs/>
          <w:color w:val="FF0000"/>
          <w:sz w:val="27"/>
          <w:szCs w:val="27"/>
        </w:rPr>
        <w:t>)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  <w:r>
        <w:rPr>
          <w:b/>
          <w:bCs/>
          <w:color w:val="000000"/>
          <w:sz w:val="27"/>
          <w:szCs w:val="27"/>
        </w:rPr>
        <w:t xml:space="preserve">×8- </w:t>
      </w:r>
      <w:r>
        <w:rPr>
          <w:b/>
          <w:bCs/>
          <w:color w:val="000000"/>
          <w:sz w:val="27"/>
          <w:szCs w:val="27"/>
          <w:rtl/>
        </w:rPr>
        <w:t>لايمكن للوزير أن يقترح نظام جديد الا اذا كان متعلقا بأعمال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وزراته</w:t>
      </w:r>
      <w:r>
        <w:rPr>
          <w:b/>
          <w:bCs/>
          <w:color w:val="000000"/>
          <w:sz w:val="27"/>
          <w:szCs w:val="27"/>
        </w:rPr>
        <w:t>.</w:t>
      </w: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FF0000"/>
          <w:sz w:val="27"/>
          <w:szCs w:val="27"/>
        </w:rPr>
        <w:t>(</w:t>
      </w:r>
      <w:r>
        <w:rPr>
          <w:b/>
          <w:bCs/>
          <w:color w:val="FF0000"/>
          <w:sz w:val="27"/>
          <w:szCs w:val="27"/>
          <w:rtl/>
        </w:rPr>
        <w:t>يجوز للوزيير تقديم مشروع اقتراح نظام جديد</w:t>
      </w:r>
      <w:r>
        <w:rPr>
          <w:b/>
          <w:bCs/>
          <w:color w:val="FF0000"/>
          <w:sz w:val="27"/>
          <w:szCs w:val="27"/>
        </w:rPr>
        <w:t xml:space="preserve"> </w:t>
      </w:r>
      <w:r>
        <w:rPr>
          <w:b/>
          <w:bCs/>
          <w:color w:val="FF0000"/>
          <w:sz w:val="27"/>
          <w:szCs w:val="27"/>
          <w:rtl/>
        </w:rPr>
        <w:t>يتعلق بوزارته</w:t>
      </w:r>
      <w:r>
        <w:rPr>
          <w:b/>
          <w:bCs/>
          <w:color w:val="FF0000"/>
          <w:sz w:val="27"/>
          <w:szCs w:val="27"/>
        </w:rPr>
        <w:t xml:space="preserve"> </w:t>
      </w:r>
      <w:r>
        <w:rPr>
          <w:b/>
          <w:bCs/>
          <w:color w:val="FF0000"/>
          <w:sz w:val="27"/>
          <w:szCs w:val="27"/>
          <w:u w:val="single"/>
          <w:rtl/>
        </w:rPr>
        <w:t>أو مايراه محققا للمصلحه</w:t>
      </w:r>
      <w:r>
        <w:rPr>
          <w:b/>
          <w:bCs/>
          <w:color w:val="FF0000"/>
          <w:sz w:val="27"/>
          <w:szCs w:val="27"/>
          <w:u w:val="single"/>
        </w:rPr>
        <w:t xml:space="preserve"> </w:t>
      </w:r>
      <w:r>
        <w:rPr>
          <w:b/>
          <w:bCs/>
          <w:color w:val="FF0000"/>
          <w:sz w:val="27"/>
          <w:szCs w:val="27"/>
          <w:u w:val="single"/>
          <w:rtl/>
        </w:rPr>
        <w:t>العامه</w:t>
      </w:r>
      <w:r>
        <w:rPr>
          <w:b/>
          <w:bCs/>
          <w:color w:val="FF0000"/>
          <w:sz w:val="27"/>
          <w:szCs w:val="27"/>
          <w:u w:val="single"/>
        </w:rPr>
        <w:t>)</w:t>
      </w: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  <w:r>
        <w:rPr>
          <w:b/>
          <w:bCs/>
          <w:color w:val="000000"/>
          <w:sz w:val="27"/>
          <w:szCs w:val="27"/>
        </w:rPr>
        <w:t>×9-</w:t>
      </w:r>
      <w:r>
        <w:rPr>
          <w:b/>
          <w:bCs/>
          <w:color w:val="000000"/>
          <w:sz w:val="27"/>
          <w:szCs w:val="27"/>
          <w:rtl/>
        </w:rPr>
        <w:t>مجالس المناطق هي المختصه بأصدار الوائح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التنظيميه</w:t>
      </w:r>
      <w:r>
        <w:rPr>
          <w:b/>
          <w:bCs/>
          <w:color w:val="000000"/>
          <w:sz w:val="27"/>
          <w:szCs w:val="27"/>
        </w:rPr>
        <w:t>.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FF0000"/>
          <w:sz w:val="27"/>
          <w:szCs w:val="27"/>
        </w:rPr>
        <w:t>(</w:t>
      </w:r>
      <w:r>
        <w:rPr>
          <w:b/>
          <w:bCs/>
          <w:color w:val="FF0000"/>
          <w:sz w:val="27"/>
          <w:szCs w:val="27"/>
          <w:rtl/>
        </w:rPr>
        <w:t>مجلس الوزراء هو المختص باصدار وسن اللوائح</w:t>
      </w:r>
      <w:r>
        <w:rPr>
          <w:b/>
          <w:bCs/>
          <w:color w:val="FF0000"/>
          <w:sz w:val="27"/>
          <w:szCs w:val="27"/>
        </w:rPr>
        <w:t xml:space="preserve"> </w:t>
      </w:r>
      <w:r>
        <w:rPr>
          <w:b/>
          <w:bCs/>
          <w:color w:val="FF0000"/>
          <w:sz w:val="27"/>
          <w:szCs w:val="27"/>
          <w:rtl/>
        </w:rPr>
        <w:t>التنظيميه</w:t>
      </w:r>
      <w:r>
        <w:rPr>
          <w:b/>
          <w:bCs/>
          <w:color w:val="FF0000"/>
          <w:sz w:val="27"/>
          <w:szCs w:val="27"/>
        </w:rPr>
        <w:t>)</w:t>
      </w: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  <w:r>
        <w:rPr>
          <w:b/>
          <w:bCs/>
          <w:color w:val="000000"/>
          <w:sz w:val="27"/>
          <w:szCs w:val="27"/>
        </w:rPr>
        <w:t>×10-</w:t>
      </w:r>
      <w:r>
        <w:rPr>
          <w:b/>
          <w:bCs/>
          <w:color w:val="000000"/>
          <w:sz w:val="27"/>
          <w:szCs w:val="27"/>
          <w:rtl/>
        </w:rPr>
        <w:t>يمكن للعرف أن يخالف النظام العام في حالات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حددها النظام</w:t>
      </w:r>
      <w:r>
        <w:rPr>
          <w:b/>
          <w:bCs/>
          <w:color w:val="000000"/>
          <w:sz w:val="27"/>
          <w:szCs w:val="27"/>
        </w:rPr>
        <w:t>.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FF0000"/>
          <w:sz w:val="27"/>
          <w:szCs w:val="27"/>
        </w:rPr>
        <w:t>(</w:t>
      </w:r>
      <w:r>
        <w:rPr>
          <w:b/>
          <w:bCs/>
          <w:color w:val="FF0000"/>
          <w:sz w:val="27"/>
          <w:szCs w:val="27"/>
          <w:rtl/>
        </w:rPr>
        <w:t>لايجوز للعرف مخالفة النظام العام ولايجوز له</w:t>
      </w:r>
      <w:r>
        <w:rPr>
          <w:b/>
          <w:bCs/>
          <w:color w:val="FF0000"/>
          <w:sz w:val="27"/>
          <w:szCs w:val="27"/>
        </w:rPr>
        <w:t xml:space="preserve"> </w:t>
      </w:r>
      <w:r>
        <w:rPr>
          <w:b/>
          <w:bCs/>
          <w:color w:val="FF0000"/>
          <w:sz w:val="27"/>
          <w:szCs w:val="27"/>
          <w:rtl/>
        </w:rPr>
        <w:t>مخالفة قواعد الشريعه والقواعد التشريعيه الامره ويقع باطلا كل عرف جاء مخالفا لاي</w:t>
      </w:r>
      <w:r>
        <w:rPr>
          <w:b/>
          <w:bCs/>
          <w:color w:val="FF0000"/>
          <w:sz w:val="27"/>
          <w:szCs w:val="27"/>
        </w:rPr>
        <w:t xml:space="preserve"> </w:t>
      </w:r>
      <w:r>
        <w:rPr>
          <w:b/>
          <w:bCs/>
          <w:color w:val="FF0000"/>
          <w:sz w:val="27"/>
          <w:szCs w:val="27"/>
          <w:rtl/>
        </w:rPr>
        <w:t>حكم من احكام الشريعه الاسلاميه اوقاعده تشريعيه</w:t>
      </w:r>
      <w:r>
        <w:rPr>
          <w:b/>
          <w:bCs/>
          <w:color w:val="FF0000"/>
          <w:sz w:val="27"/>
          <w:szCs w:val="27"/>
        </w:rPr>
        <w:t xml:space="preserve"> </w:t>
      </w:r>
      <w:r>
        <w:rPr>
          <w:b/>
          <w:bCs/>
          <w:color w:val="FF0000"/>
          <w:sz w:val="27"/>
          <w:szCs w:val="27"/>
          <w:rtl/>
        </w:rPr>
        <w:t>امره</w:t>
      </w:r>
      <w:r>
        <w:rPr>
          <w:b/>
          <w:bCs/>
          <w:color w:val="FF0000"/>
          <w:sz w:val="27"/>
          <w:szCs w:val="27"/>
        </w:rPr>
        <w:t>)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lastRenderedPageBreak/>
        <w:t>ثانيا- اختر العبارة الصحيحه من بين العبارات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الأتيه</w:t>
      </w:r>
      <w:r>
        <w:rPr>
          <w:b/>
          <w:bCs/>
          <w:color w:val="000000"/>
          <w:sz w:val="27"/>
          <w:szCs w:val="27"/>
        </w:rPr>
        <w:t>: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ملاحظة:الاجابة الصحيحه هي التي تحتها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خط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1-</w:t>
      </w:r>
      <w:r>
        <w:rPr>
          <w:b/>
          <w:bCs/>
          <w:color w:val="000000"/>
          <w:sz w:val="27"/>
          <w:szCs w:val="27"/>
          <w:rtl/>
        </w:rPr>
        <w:t>رئيس الجلس الاعلى للقضاء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يسمى</w:t>
      </w:r>
      <w:r>
        <w:rPr>
          <w:b/>
          <w:bCs/>
          <w:color w:val="000000"/>
          <w:sz w:val="27"/>
          <w:szCs w:val="27"/>
        </w:rPr>
        <w:t>: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(</w:t>
      </w:r>
      <w:r>
        <w:rPr>
          <w:b/>
          <w:bCs/>
          <w:color w:val="000000"/>
          <w:sz w:val="27"/>
          <w:szCs w:val="27"/>
          <w:u w:val="single"/>
          <w:rtl/>
        </w:rPr>
        <w:t>أ</w:t>
      </w:r>
      <w:proofErr w:type="gramStart"/>
      <w:r>
        <w:rPr>
          <w:b/>
          <w:bCs/>
          <w:color w:val="000000"/>
          <w:sz w:val="27"/>
          <w:szCs w:val="27"/>
          <w:u w:val="single"/>
          <w:rtl/>
        </w:rPr>
        <w:t>)بامر</w:t>
      </w:r>
      <w:proofErr w:type="gramEnd"/>
      <w:r>
        <w:rPr>
          <w:b/>
          <w:bCs/>
          <w:color w:val="000000"/>
          <w:sz w:val="27"/>
          <w:szCs w:val="27"/>
          <w:u w:val="single"/>
          <w:rtl/>
        </w:rPr>
        <w:t xml:space="preserve"> ملكي</w:t>
      </w: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(</w:t>
      </w:r>
      <w:r>
        <w:rPr>
          <w:b/>
          <w:bCs/>
          <w:color w:val="000000"/>
          <w:sz w:val="27"/>
          <w:szCs w:val="27"/>
          <w:rtl/>
        </w:rPr>
        <w:t>ب) بقرار من مجلس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الشورى</w:t>
      </w:r>
    </w:p>
    <w:p w:rsidR="002979EC" w:rsidRDefault="002979EC" w:rsidP="002979EC">
      <w:pPr>
        <w:bidi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(</w:t>
      </w:r>
      <w:r>
        <w:rPr>
          <w:b/>
          <w:bCs/>
          <w:color w:val="000000"/>
          <w:sz w:val="27"/>
          <w:szCs w:val="27"/>
          <w:rtl/>
        </w:rPr>
        <w:t>ج) بقرار من مجلس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الشورى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2-</w:t>
      </w:r>
      <w:r>
        <w:rPr>
          <w:b/>
          <w:bCs/>
          <w:color w:val="000000"/>
          <w:sz w:val="27"/>
          <w:szCs w:val="27"/>
          <w:rtl/>
        </w:rPr>
        <w:t>السلطة التي تملك الغاء القاعدة القانونيه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هي</w:t>
      </w:r>
      <w:r>
        <w:rPr>
          <w:b/>
          <w:bCs/>
          <w:color w:val="000000"/>
          <w:sz w:val="27"/>
          <w:szCs w:val="27"/>
        </w:rPr>
        <w:t>: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(</w:t>
      </w:r>
      <w:r>
        <w:rPr>
          <w:b/>
          <w:bCs/>
          <w:color w:val="000000"/>
          <w:sz w:val="27"/>
          <w:szCs w:val="27"/>
          <w:rtl/>
        </w:rPr>
        <w:t>أ)-ذات السلطة التي اصدرتالقاعده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القانونيه</w:t>
      </w:r>
    </w:p>
    <w:p w:rsidR="002979EC" w:rsidRP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(</w:t>
      </w:r>
      <w:r>
        <w:rPr>
          <w:b/>
          <w:bCs/>
          <w:color w:val="000000"/>
          <w:sz w:val="27"/>
          <w:szCs w:val="27"/>
          <w:rtl/>
        </w:rPr>
        <w:t>ب)-سلطة اعلى منها</w:t>
      </w:r>
      <w:r>
        <w:rPr>
          <w:b/>
          <w:bCs/>
          <w:color w:val="000000"/>
          <w:sz w:val="27"/>
          <w:szCs w:val="27"/>
        </w:rPr>
        <w:t xml:space="preserve"> 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(</w:t>
      </w:r>
      <w:r>
        <w:rPr>
          <w:b/>
          <w:bCs/>
          <w:color w:val="000000"/>
          <w:sz w:val="27"/>
          <w:szCs w:val="27"/>
          <w:u w:val="single"/>
          <w:rtl/>
        </w:rPr>
        <w:t>ج) (أ) و</w:t>
      </w:r>
      <w:r>
        <w:rPr>
          <w:b/>
          <w:bCs/>
          <w:color w:val="000000"/>
          <w:sz w:val="27"/>
          <w:szCs w:val="27"/>
          <w:u w:val="single"/>
        </w:rPr>
        <w:t xml:space="preserve"> (</w:t>
      </w:r>
      <w:r>
        <w:rPr>
          <w:b/>
          <w:bCs/>
          <w:color w:val="000000"/>
          <w:sz w:val="27"/>
          <w:szCs w:val="27"/>
          <w:u w:val="single"/>
          <w:rtl/>
        </w:rPr>
        <w:t>ب</w:t>
      </w:r>
      <w:r>
        <w:rPr>
          <w:b/>
          <w:bCs/>
          <w:color w:val="000000"/>
          <w:sz w:val="27"/>
          <w:szCs w:val="27"/>
          <w:u w:val="single"/>
        </w:rPr>
        <w:t>)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3-</w:t>
      </w:r>
      <w:r>
        <w:rPr>
          <w:b/>
          <w:bCs/>
          <w:color w:val="000000"/>
          <w:sz w:val="27"/>
          <w:szCs w:val="27"/>
          <w:rtl/>
        </w:rPr>
        <w:t>يقصد بالتفسير الفقهي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للقانون</w:t>
      </w:r>
      <w:r>
        <w:rPr>
          <w:b/>
          <w:bCs/>
          <w:color w:val="000000"/>
          <w:sz w:val="27"/>
          <w:szCs w:val="27"/>
        </w:rPr>
        <w:t>: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(</w:t>
      </w:r>
      <w:r>
        <w:rPr>
          <w:b/>
          <w:bCs/>
          <w:color w:val="000000"/>
          <w:sz w:val="27"/>
          <w:szCs w:val="27"/>
          <w:rtl/>
        </w:rPr>
        <w:t>أ)-التفسير الذي يقوم به القاضي عند تطبيقه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للقاعده القانونيه</w:t>
      </w:r>
    </w:p>
    <w:p w:rsidR="002979EC" w:rsidRP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(</w:t>
      </w:r>
      <w:r>
        <w:rPr>
          <w:b/>
          <w:bCs/>
          <w:color w:val="000000"/>
          <w:sz w:val="27"/>
          <w:szCs w:val="27"/>
          <w:rtl/>
        </w:rPr>
        <w:t>ب)-التفسير الذي يصدر من ذات السلطه التي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اصدرت القانون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(</w:t>
      </w:r>
      <w:r>
        <w:rPr>
          <w:b/>
          <w:bCs/>
          <w:color w:val="000000"/>
          <w:sz w:val="27"/>
          <w:szCs w:val="27"/>
          <w:u w:val="single"/>
          <w:rtl/>
        </w:rPr>
        <w:t>ج)-لاشيء مما</w:t>
      </w:r>
      <w:r>
        <w:rPr>
          <w:b/>
          <w:bCs/>
          <w:color w:val="000000"/>
          <w:sz w:val="27"/>
          <w:szCs w:val="27"/>
          <w:u w:val="single"/>
        </w:rPr>
        <w:t xml:space="preserve"> </w:t>
      </w:r>
      <w:r>
        <w:rPr>
          <w:b/>
          <w:bCs/>
          <w:color w:val="000000"/>
          <w:sz w:val="27"/>
          <w:szCs w:val="27"/>
          <w:u w:val="single"/>
          <w:rtl/>
        </w:rPr>
        <w:t>ذكر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C00000"/>
          <w:sz w:val="27"/>
          <w:szCs w:val="27"/>
        </w:rPr>
        <w:t>(</w:t>
      </w:r>
      <w:r>
        <w:rPr>
          <w:b/>
          <w:bCs/>
          <w:color w:val="C00000"/>
          <w:sz w:val="27"/>
          <w:szCs w:val="27"/>
          <w:rtl/>
        </w:rPr>
        <w:t>يقصد به اراء شراح القانون من اساتذه</w:t>
      </w:r>
      <w:r>
        <w:rPr>
          <w:b/>
          <w:bCs/>
          <w:color w:val="C00000"/>
          <w:sz w:val="27"/>
          <w:szCs w:val="27"/>
        </w:rPr>
        <w:t xml:space="preserve"> </w:t>
      </w:r>
      <w:r>
        <w:rPr>
          <w:b/>
          <w:bCs/>
          <w:color w:val="C00000"/>
          <w:sz w:val="27"/>
          <w:szCs w:val="27"/>
          <w:rtl/>
        </w:rPr>
        <w:t>ومحامين وباحثين لتوضيح ثغرات القانون</w:t>
      </w:r>
      <w:r>
        <w:rPr>
          <w:b/>
          <w:bCs/>
          <w:color w:val="C00000"/>
          <w:sz w:val="27"/>
          <w:szCs w:val="27"/>
        </w:rPr>
        <w:t>)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4-</w:t>
      </w:r>
      <w:r>
        <w:rPr>
          <w:b/>
          <w:bCs/>
          <w:color w:val="000000"/>
          <w:sz w:val="27"/>
          <w:szCs w:val="27"/>
          <w:rtl/>
        </w:rPr>
        <w:t>التعارض بين التشريع الجديد والتشريع السابق</w:t>
      </w:r>
      <w:r>
        <w:rPr>
          <w:b/>
          <w:bCs/>
          <w:color w:val="000000"/>
          <w:sz w:val="27"/>
          <w:szCs w:val="27"/>
        </w:rPr>
        <w:t xml:space="preserve"> 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(</w:t>
      </w:r>
      <w:r>
        <w:rPr>
          <w:b/>
          <w:bCs/>
          <w:color w:val="000000"/>
          <w:sz w:val="27"/>
          <w:szCs w:val="27"/>
          <w:rtl/>
        </w:rPr>
        <w:t>أ</w:t>
      </w:r>
      <w:proofErr w:type="gramStart"/>
      <w:r>
        <w:rPr>
          <w:b/>
          <w:bCs/>
          <w:color w:val="000000"/>
          <w:sz w:val="27"/>
          <w:szCs w:val="27"/>
          <w:rtl/>
        </w:rPr>
        <w:t>)صورة</w:t>
      </w:r>
      <w:proofErr w:type="gramEnd"/>
      <w:r>
        <w:rPr>
          <w:b/>
          <w:bCs/>
          <w:color w:val="000000"/>
          <w:sz w:val="27"/>
          <w:szCs w:val="27"/>
          <w:rtl/>
        </w:rPr>
        <w:t xml:space="preserve"> من صور الالغاء الصريح للقاعده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القانونيه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(</w:t>
      </w:r>
      <w:r>
        <w:rPr>
          <w:b/>
          <w:bCs/>
          <w:color w:val="000000"/>
          <w:sz w:val="27"/>
          <w:szCs w:val="27"/>
          <w:u w:val="single"/>
          <w:rtl/>
        </w:rPr>
        <w:t>ب) صورة من صور الالغاء الضمني ببقاعده</w:t>
      </w:r>
      <w:r>
        <w:rPr>
          <w:b/>
          <w:bCs/>
          <w:color w:val="000000"/>
          <w:sz w:val="27"/>
          <w:szCs w:val="27"/>
          <w:u w:val="single"/>
        </w:rPr>
        <w:t xml:space="preserve"> </w:t>
      </w:r>
      <w:r>
        <w:rPr>
          <w:b/>
          <w:bCs/>
          <w:color w:val="000000"/>
          <w:sz w:val="27"/>
          <w:szCs w:val="27"/>
          <w:u w:val="single"/>
          <w:rtl/>
        </w:rPr>
        <w:t>القانونيه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(</w:t>
      </w:r>
      <w:r>
        <w:rPr>
          <w:b/>
          <w:bCs/>
          <w:color w:val="000000"/>
          <w:sz w:val="27"/>
          <w:szCs w:val="27"/>
          <w:rtl/>
        </w:rPr>
        <w:t>ج</w:t>
      </w:r>
      <w:proofErr w:type="gramStart"/>
      <w:r>
        <w:rPr>
          <w:b/>
          <w:bCs/>
          <w:color w:val="000000"/>
          <w:sz w:val="27"/>
          <w:szCs w:val="27"/>
          <w:rtl/>
        </w:rPr>
        <w:t>)لاشيء</w:t>
      </w:r>
      <w:proofErr w:type="gramEnd"/>
      <w:r>
        <w:rPr>
          <w:b/>
          <w:bCs/>
          <w:color w:val="000000"/>
          <w:sz w:val="27"/>
          <w:szCs w:val="27"/>
          <w:rtl/>
        </w:rPr>
        <w:t xml:space="preserve"> مما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ذكر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  <w:rtl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5-</w:t>
      </w:r>
      <w:r>
        <w:rPr>
          <w:b/>
          <w:bCs/>
          <w:color w:val="000000"/>
          <w:sz w:val="27"/>
          <w:szCs w:val="27"/>
          <w:rtl/>
        </w:rPr>
        <w:t>قرارات اللجان شبه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القضائيه</w:t>
      </w:r>
      <w:r>
        <w:rPr>
          <w:b/>
          <w:bCs/>
          <w:color w:val="000000"/>
          <w:sz w:val="27"/>
          <w:szCs w:val="27"/>
        </w:rPr>
        <w:t>: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(</w:t>
      </w:r>
      <w:r>
        <w:rPr>
          <w:b/>
          <w:bCs/>
          <w:color w:val="000000"/>
          <w:sz w:val="27"/>
          <w:szCs w:val="27"/>
          <w:u w:val="single"/>
          <w:rtl/>
        </w:rPr>
        <w:t>أ)-لها قوة القرارات</w:t>
      </w:r>
      <w:r>
        <w:rPr>
          <w:b/>
          <w:bCs/>
          <w:color w:val="000000"/>
          <w:sz w:val="27"/>
          <w:szCs w:val="27"/>
          <w:u w:val="single"/>
        </w:rPr>
        <w:t xml:space="preserve"> </w:t>
      </w:r>
      <w:r>
        <w:rPr>
          <w:b/>
          <w:bCs/>
          <w:color w:val="000000"/>
          <w:sz w:val="27"/>
          <w:szCs w:val="27"/>
          <w:u w:val="single"/>
          <w:rtl/>
        </w:rPr>
        <w:t>القضائيه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(</w:t>
      </w:r>
      <w:r>
        <w:rPr>
          <w:b/>
          <w:bCs/>
          <w:color w:val="000000"/>
          <w:sz w:val="27"/>
          <w:szCs w:val="27"/>
          <w:rtl/>
        </w:rPr>
        <w:t>ب)- غير قابلة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للطعن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(</w:t>
      </w:r>
      <w:r>
        <w:rPr>
          <w:b/>
          <w:bCs/>
          <w:color w:val="000000"/>
          <w:sz w:val="27"/>
          <w:szCs w:val="27"/>
          <w:rtl/>
        </w:rPr>
        <w:t>ج)- اللجان شبه القضائيه لاتصدر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قرارات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  <w:rtl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6-</w:t>
      </w:r>
      <w:r>
        <w:rPr>
          <w:b/>
          <w:bCs/>
          <w:color w:val="000000"/>
          <w:sz w:val="27"/>
          <w:szCs w:val="27"/>
          <w:rtl/>
        </w:rPr>
        <w:t>مقر المحكمه الاداريه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العليا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(</w:t>
      </w:r>
      <w:r>
        <w:rPr>
          <w:b/>
          <w:bCs/>
          <w:color w:val="000000"/>
          <w:sz w:val="27"/>
          <w:szCs w:val="27"/>
          <w:u w:val="single"/>
          <w:rtl/>
        </w:rPr>
        <w:t>أ</w:t>
      </w:r>
      <w:r>
        <w:rPr>
          <w:b/>
          <w:bCs/>
          <w:color w:val="000000"/>
          <w:sz w:val="27"/>
          <w:szCs w:val="27"/>
          <w:u w:val="single"/>
        </w:rPr>
        <w:t xml:space="preserve">)- </w:t>
      </w:r>
      <w:r>
        <w:rPr>
          <w:b/>
          <w:bCs/>
          <w:color w:val="000000"/>
          <w:sz w:val="27"/>
          <w:szCs w:val="27"/>
          <w:u w:val="single"/>
          <w:rtl/>
        </w:rPr>
        <w:t>الرياض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ب-مكة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المكرمه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ج-الطائف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  <w:rtl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7-</w:t>
      </w:r>
      <w:r>
        <w:rPr>
          <w:b/>
          <w:bCs/>
          <w:color w:val="000000"/>
          <w:sz w:val="27"/>
          <w:szCs w:val="27"/>
          <w:rtl/>
        </w:rPr>
        <w:t>القضايا العماليه تدخل في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اختصاص</w:t>
      </w:r>
      <w:r>
        <w:rPr>
          <w:b/>
          <w:bCs/>
          <w:color w:val="000000"/>
          <w:sz w:val="27"/>
          <w:szCs w:val="27"/>
        </w:rPr>
        <w:t>: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أ‌</w:t>
      </w:r>
      <w:r>
        <w:rPr>
          <w:b/>
          <w:bCs/>
          <w:color w:val="000000"/>
          <w:sz w:val="27"/>
          <w:szCs w:val="27"/>
        </w:rPr>
        <w:t xml:space="preserve">- </w:t>
      </w:r>
      <w:r>
        <w:rPr>
          <w:b/>
          <w:bCs/>
          <w:color w:val="000000"/>
          <w:sz w:val="27"/>
          <w:szCs w:val="27"/>
          <w:rtl/>
        </w:rPr>
        <w:t>ا</w:t>
      </w:r>
      <w:r>
        <w:rPr>
          <w:b/>
          <w:bCs/>
          <w:color w:val="000000"/>
          <w:sz w:val="27"/>
          <w:szCs w:val="27"/>
        </w:rPr>
        <w:t xml:space="preserve">- </w:t>
      </w:r>
      <w:r>
        <w:rPr>
          <w:b/>
          <w:bCs/>
          <w:color w:val="000000"/>
          <w:sz w:val="27"/>
          <w:szCs w:val="27"/>
          <w:rtl/>
        </w:rPr>
        <w:t>ديوان المظالم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ب-القضاء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العادي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  <w:rtl/>
        </w:rPr>
        <w:t>ج-لاشيء مما</w:t>
      </w:r>
      <w:r>
        <w:rPr>
          <w:b/>
          <w:bCs/>
          <w:color w:val="000000"/>
          <w:sz w:val="27"/>
          <w:szCs w:val="27"/>
          <w:u w:val="single"/>
        </w:rPr>
        <w:t xml:space="preserve"> </w:t>
      </w:r>
      <w:r>
        <w:rPr>
          <w:b/>
          <w:bCs/>
          <w:color w:val="000000"/>
          <w:sz w:val="27"/>
          <w:szCs w:val="27"/>
          <w:u w:val="single"/>
          <w:rtl/>
        </w:rPr>
        <w:t>سبق</w:t>
      </w:r>
    </w:p>
    <w:p w:rsidR="002979EC" w:rsidRP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C00000"/>
          <w:sz w:val="27"/>
          <w:szCs w:val="27"/>
          <w:u w:val="single"/>
        </w:rPr>
        <w:t>(</w:t>
      </w:r>
      <w:r>
        <w:rPr>
          <w:b/>
          <w:bCs/>
          <w:color w:val="C00000"/>
          <w:sz w:val="27"/>
          <w:szCs w:val="27"/>
          <w:rtl/>
        </w:rPr>
        <w:t>الاجابة هذي ماني متاكد منها لان القضايا العماليه من اختصاص محاكم</w:t>
      </w:r>
      <w:r>
        <w:rPr>
          <w:b/>
          <w:bCs/>
          <w:color w:val="C00000"/>
          <w:sz w:val="27"/>
          <w:szCs w:val="27"/>
        </w:rPr>
        <w:t xml:space="preserve"> </w:t>
      </w:r>
      <w:r>
        <w:rPr>
          <w:b/>
          <w:bCs/>
          <w:color w:val="C00000"/>
          <w:sz w:val="27"/>
          <w:szCs w:val="27"/>
          <w:rtl/>
        </w:rPr>
        <w:t>الدرجه الاولى ولا ادري هل يقصد هنا بالقضاء العادي هو نفسه محاكم الدرجه ااولى او</w:t>
      </w:r>
      <w:r>
        <w:rPr>
          <w:b/>
          <w:bCs/>
          <w:color w:val="C00000"/>
          <w:sz w:val="27"/>
          <w:szCs w:val="27"/>
        </w:rPr>
        <w:t xml:space="preserve"> </w:t>
      </w:r>
      <w:r>
        <w:rPr>
          <w:b/>
          <w:bCs/>
          <w:color w:val="C00000"/>
          <w:sz w:val="27"/>
          <w:szCs w:val="27"/>
          <w:rtl/>
        </w:rPr>
        <w:t>لا --الكتاب ص79) وذكر ايضا ان محكمة الاستئناف تتالف من دوائر من ضمنها الدوائر</w:t>
      </w:r>
      <w:r>
        <w:rPr>
          <w:b/>
          <w:bCs/>
          <w:color w:val="C00000"/>
          <w:sz w:val="27"/>
          <w:szCs w:val="27"/>
        </w:rPr>
        <w:t xml:space="preserve"> </w:t>
      </w:r>
      <w:r>
        <w:rPr>
          <w:b/>
          <w:bCs/>
          <w:color w:val="C00000"/>
          <w:sz w:val="27"/>
          <w:szCs w:val="27"/>
          <w:rtl/>
        </w:rPr>
        <w:t>العماليه ص78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 xml:space="preserve">8- </w:t>
      </w:r>
      <w:r>
        <w:rPr>
          <w:b/>
          <w:bCs/>
          <w:color w:val="000000"/>
          <w:sz w:val="27"/>
          <w:szCs w:val="27"/>
          <w:rtl/>
        </w:rPr>
        <w:t xml:space="preserve">دوائر القضايا التعزيريه هي احد </w:t>
      </w:r>
      <w:proofErr w:type="gramStart"/>
      <w:r>
        <w:rPr>
          <w:b/>
          <w:bCs/>
          <w:color w:val="000000"/>
          <w:sz w:val="27"/>
          <w:szCs w:val="27"/>
          <w:rtl/>
        </w:rPr>
        <w:t>تشكيلات</w:t>
      </w:r>
      <w:r>
        <w:rPr>
          <w:b/>
          <w:bCs/>
          <w:color w:val="000000"/>
          <w:sz w:val="27"/>
          <w:szCs w:val="27"/>
        </w:rPr>
        <w:t xml:space="preserve"> :</w:t>
      </w:r>
      <w:proofErr w:type="gramEnd"/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  <w:rtl/>
        </w:rPr>
        <w:t>ا-المحكمة الجزائيه</w:t>
      </w:r>
      <w:r>
        <w:rPr>
          <w:b/>
          <w:bCs/>
          <w:color w:val="000000"/>
          <w:sz w:val="27"/>
          <w:szCs w:val="27"/>
          <w:u w:val="single"/>
        </w:rPr>
        <w:t xml:space="preserve"> 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ب-محكمة الاحوال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الشخصيه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ج-لاشي مما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سبق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  <w:rtl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10-</w:t>
      </w:r>
      <w:r>
        <w:rPr>
          <w:b/>
          <w:bCs/>
          <w:color w:val="000000"/>
          <w:sz w:val="27"/>
          <w:szCs w:val="27"/>
          <w:rtl/>
        </w:rPr>
        <w:t xml:space="preserve">مرحلة </w:t>
      </w:r>
      <w:proofErr w:type="gramStart"/>
      <w:r>
        <w:rPr>
          <w:b/>
          <w:bCs/>
          <w:color w:val="000000"/>
          <w:sz w:val="27"/>
          <w:szCs w:val="27"/>
          <w:rtl/>
        </w:rPr>
        <w:t>النشر</w:t>
      </w:r>
      <w:r>
        <w:rPr>
          <w:b/>
          <w:bCs/>
          <w:color w:val="000000"/>
          <w:sz w:val="27"/>
          <w:szCs w:val="27"/>
        </w:rPr>
        <w:t xml:space="preserve"> :</w:t>
      </w:r>
      <w:proofErr w:type="gramEnd"/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ا-هي المرحلة الاولى التي يمر بها مشروع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النظام ليصبح ملزماً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  <w:rtl/>
        </w:rPr>
        <w:t>ب-هي المرحلة الاخيرة التي يمر بها مشروع</w:t>
      </w:r>
      <w:r>
        <w:rPr>
          <w:b/>
          <w:bCs/>
          <w:color w:val="000000"/>
          <w:sz w:val="27"/>
          <w:szCs w:val="27"/>
          <w:u w:val="single"/>
        </w:rPr>
        <w:t xml:space="preserve"> </w:t>
      </w:r>
      <w:r>
        <w:rPr>
          <w:b/>
          <w:bCs/>
          <w:color w:val="000000"/>
          <w:sz w:val="27"/>
          <w:szCs w:val="27"/>
          <w:u w:val="single"/>
          <w:rtl/>
        </w:rPr>
        <w:t>النظام ليصبح ملزما</w:t>
      </w: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ج- لاشي مما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ذكر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  <w:rtl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  <w:rtl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11-</w:t>
      </w:r>
      <w:r>
        <w:rPr>
          <w:b/>
          <w:bCs/>
          <w:color w:val="000000"/>
          <w:sz w:val="27"/>
          <w:szCs w:val="27"/>
          <w:rtl/>
        </w:rPr>
        <w:t>القانون الدولي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الخاص</w:t>
      </w:r>
      <w:r>
        <w:rPr>
          <w:b/>
          <w:bCs/>
          <w:color w:val="000000"/>
          <w:sz w:val="27"/>
          <w:szCs w:val="27"/>
        </w:rPr>
        <w:t>:</w:t>
      </w:r>
    </w:p>
    <w:p w:rsidR="002979EC" w:rsidRDefault="002979EC" w:rsidP="002979EC">
      <w:pPr>
        <w:bidi/>
        <w:spacing w:after="270"/>
        <w:rPr>
          <w:rFonts w:hint="cs"/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  <w:rtl/>
        </w:rPr>
        <w:t>ا-احد فروع القانون</w:t>
      </w:r>
      <w:r>
        <w:rPr>
          <w:b/>
          <w:bCs/>
          <w:color w:val="000000"/>
          <w:sz w:val="27"/>
          <w:szCs w:val="27"/>
          <w:u w:val="single"/>
        </w:rPr>
        <w:t xml:space="preserve"> </w:t>
      </w:r>
      <w:r>
        <w:rPr>
          <w:b/>
          <w:bCs/>
          <w:color w:val="000000"/>
          <w:sz w:val="27"/>
          <w:szCs w:val="27"/>
          <w:u w:val="single"/>
          <w:rtl/>
        </w:rPr>
        <w:t>الخاص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ب-احد فروع القانون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العام</w:t>
      </w:r>
    </w:p>
    <w:p w:rsidR="002979EC" w:rsidRDefault="002979EC" w:rsidP="002979EC">
      <w:pPr>
        <w:bidi/>
        <w:spacing w:after="270"/>
        <w:rPr>
          <w:b/>
          <w:bCs/>
          <w:color w:val="000000"/>
          <w:sz w:val="27"/>
          <w:szCs w:val="27"/>
        </w:rPr>
      </w:pPr>
    </w:p>
    <w:p w:rsidR="002979EC" w:rsidRDefault="002979EC" w:rsidP="002979EC">
      <w:pPr>
        <w:bidi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rtl/>
        </w:rPr>
        <w:t>ج-احد فروع قانون الاحوال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الشخصيه</w:t>
      </w:r>
    </w:p>
    <w:p w:rsidR="00307E40" w:rsidRDefault="00307E40">
      <w:bookmarkStart w:id="0" w:name="_GoBack"/>
      <w:bookmarkEnd w:id="0"/>
    </w:p>
    <w:sectPr w:rsidR="00307E4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EC"/>
    <w:rsid w:val="002979EC"/>
    <w:rsid w:val="0030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7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2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7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2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459</Words>
  <Characters>2619</Characters>
  <Application>Microsoft Office Word</Application>
  <DocSecurity>0</DocSecurity>
  <Lines>21</Lines>
  <Paragraphs>6</Paragraphs>
  <ScaleCrop>false</ScaleCrop>
  <Company> 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badran Al bagshi</dc:creator>
  <cp:keywords/>
  <dc:description/>
  <cp:lastModifiedBy>badran Al bagshi</cp:lastModifiedBy>
  <cp:revision>1</cp:revision>
  <dcterms:created xsi:type="dcterms:W3CDTF">2010-10-17T11:46:00Z</dcterms:created>
  <dcterms:modified xsi:type="dcterms:W3CDTF">2010-10-17T11:55:00Z</dcterms:modified>
</cp:coreProperties>
</file>