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F4E" w:rsidRPr="004C44AB" w:rsidRDefault="00B20557" w:rsidP="0005544F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المحاضرة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السابعة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"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  <w:rtl/>
        </w:rPr>
        <w:t>سنه الله في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  <w:rtl/>
        </w:rPr>
        <w:t>الابتلاء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</w:rPr>
        <w:t>"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الفــــــــــــــــــــــــــهرس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: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المراد بالابتلاء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</w:t>
      </w:r>
      <w:r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بأي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شي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يكون الابتلاء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اشد الناس بلاء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</w:t>
      </w:r>
      <w:r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الحكمة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من الابتلاء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صور من ابتلاء الله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عز وجل لنبيه محمد صلى الله عليه وسلم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الفقه المستفاد من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ذالك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المراد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بالابتلاء؟</w:t>
      </w:r>
      <w:r w:rsidR="003E1E92" w:rsidRPr="004C44A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3E1E92" w:rsidRPr="004C44AB">
        <w:rPr>
          <w:rFonts w:ascii="Arial" w:eastAsia="Times New Roman" w:hAnsi="Arial" w:cs="Arial"/>
          <w:b/>
          <w:bCs/>
          <w:color w:val="548DD4" w:themeColor="text2" w:themeTint="99"/>
          <w:sz w:val="32"/>
          <w:szCs w:val="32"/>
          <w:rtl/>
        </w:rPr>
        <w:t>الابتلاء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:الاختبار </w:t>
      </w:r>
      <w:r w:rsidR="003E1E92"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قال تعالى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(وابتلوا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اليتامى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)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1E92"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</w:t>
      </w:r>
      <w:r w:rsidRPr="004C4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ب</w:t>
      </w:r>
      <w:r w:rsidRPr="004C4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أ</w:t>
      </w:r>
      <w:r w:rsidR="003E1E92"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ي شي يكون الابتلاء؟</w:t>
      </w:r>
      <w:r w:rsidR="003E1E92" w:rsidRPr="004C44A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يكون بالخير والشر </w:t>
      </w:r>
      <w:r w:rsidR="003E1E92"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قال</w:t>
      </w:r>
      <w:r w:rsidR="003E1E92" w:rsidRPr="004C44AB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تعالى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(ونبلوكم بالشر والخير فتنه والينا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ترجعون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)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3E1E92"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س/من اشد الناس بلاء؟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عن سعد بن </w:t>
      </w:r>
      <w:r w:rsidRPr="004C44AB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أبي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وقاص رضي ال</w:t>
      </w:r>
      <w:r w:rsidR="00063CF9" w:rsidRPr="004C44AB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ل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ه عنه قال:قلت يا</w:t>
      </w:r>
      <w:r w:rsidRPr="004C44AB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رسول الله </w:t>
      </w:r>
      <w:r w:rsidRPr="004C44AB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إي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 الناس اشد بلاء قال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:(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الأنبياء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ثم 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الأمثل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فالأمثل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فيبتلى الرجل على حسب دينه صلبا اشتد 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بلاؤه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وان كان في دينه رقه ابتلى على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حسب دينه فما يبرح البلاء بالعبد حتى يتركه يمشي على 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الأرض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ما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عليه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خطيئة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>(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</w:t>
      </w:r>
      <w:r w:rsidRPr="004C4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الحكمة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 من الابتلاء؟</w:t>
      </w:r>
      <w:r w:rsidR="003E1E92" w:rsidRPr="004C44A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3E1E92"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>1</w:t>
      </w:r>
      <w:r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-الحكمة</w:t>
      </w:r>
      <w:r w:rsidR="003E1E92"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 </w:t>
      </w:r>
      <w:r w:rsidR="00CE4F4E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في</w:t>
      </w:r>
      <w:r w:rsidR="003E1E92"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الابتلاء 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ب</w:t>
      </w:r>
      <w:r w:rsidR="00CE4F4E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أ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وامر</w:t>
      </w:r>
      <w:r w:rsidR="003E1E92"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 الله عز وجل ونواهيه</w:t>
      </w:r>
      <w:r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:</w:t>
      </w:r>
      <w:r w:rsidR="003E1E92"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br/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*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معرفه المطيع من العاصي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والصادق من الكاذب</w:t>
      </w:r>
      <w:r w:rsidR="00CE4F4E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.</w:t>
      </w:r>
    </w:p>
    <w:p w:rsidR="00CE4F4E" w:rsidRPr="004C44AB" w:rsidRDefault="003E1E92" w:rsidP="00D21494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قال تعالى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(ولو شاء الله لجعلكم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أمه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واحدة ولكن ليبلوكم في ما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أتاكم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فاستبقوا الخيرات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>(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*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معرفه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العباد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أحسن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عملا </w:t>
      </w:r>
    </w:p>
    <w:p w:rsidR="00CE4F4E" w:rsidRPr="004C44AB" w:rsidRDefault="003E1E92" w:rsidP="0005544F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قال تعالى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(الذي خلق الموت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والحياة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ليبلوكم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أيكم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أحسن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عملا وهو العزيز الغفور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)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B0F0"/>
          <w:sz w:val="32"/>
          <w:szCs w:val="32"/>
          <w:rtl/>
        </w:rPr>
        <w:t>وله شرطان ؟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1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الإخلاص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لله تعالى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2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أن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يكون على سنه النبي</w:t>
      </w:r>
      <w:r w:rsidR="00CE4F4E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صلى الله عليه وسلم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خالص صوابه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قال تعالى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(فمن كان يرجو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أن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يعمل عملا صالحا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فلا يشر</w:t>
      </w:r>
      <w:r w:rsidR="00B20557" w:rsidRPr="004C44AB">
        <w:rPr>
          <w:rFonts w:ascii="Arial" w:eastAsia="Times New Roman" w:hAnsi="Arial" w:cs="Arial" w:hint="eastAsia"/>
          <w:b/>
          <w:bCs/>
          <w:color w:val="7030A0"/>
          <w:sz w:val="32"/>
          <w:szCs w:val="32"/>
          <w:rtl/>
        </w:rPr>
        <w:t>ك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بعباده ربه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أحدا)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>2</w:t>
      </w:r>
      <w:r w:rsidR="00B20557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-الحكمة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 في لابتلاء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بالغنى والفقر لمعرفه الغني </w:t>
      </w:r>
      <w:r w:rsidR="00B20557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الشاكر الحام</w:t>
      </w:r>
      <w:r w:rsidR="00B20557" w:rsidRPr="004C44AB">
        <w:rPr>
          <w:rFonts w:ascii="Arial" w:eastAsia="Times New Roman" w:hAnsi="Arial" w:cs="Arial" w:hint="eastAsia"/>
          <w:b/>
          <w:bCs/>
          <w:color w:val="984806" w:themeColor="accent6" w:themeShade="80"/>
          <w:sz w:val="32"/>
          <w:szCs w:val="32"/>
          <w:rtl/>
        </w:rPr>
        <w:t>د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 والفقير الصابر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الراضي</w:t>
      </w:r>
      <w:r w:rsidR="00D21494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.</w:t>
      </w:r>
    </w:p>
    <w:p w:rsidR="00D21494" w:rsidRPr="004C44AB" w:rsidRDefault="003E1E92" w:rsidP="0005544F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قال تعالى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(وهو الذي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جعلكم خلا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ئ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ف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الأرض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ورفع بعضكم فوق بعض درجات ليبلوكم فيما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أتاكم)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>3</w:t>
      </w:r>
      <w:r w:rsidR="00B20557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-الحكمة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 في الابتلاء بالمرض وسائر </w:t>
      </w:r>
      <w:r w:rsidR="00B20557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أنواع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الألم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لأمرين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  <w:rtl/>
        </w:rPr>
        <w:t>لتكفير السيئات و رفعه الدرجات</w:t>
      </w:r>
      <w:r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t xml:space="preserve"> </w:t>
      </w:r>
      <w:r w:rsidR="00D21494" w:rsidRPr="004C44AB">
        <w:rPr>
          <w:rFonts w:ascii="Arial" w:eastAsia="Times New Roman" w:hAnsi="Arial" w:cs="Arial" w:hint="cs"/>
          <w:b/>
          <w:bCs/>
          <w:color w:val="984806" w:themeColor="accent6" w:themeShade="80"/>
          <w:sz w:val="32"/>
          <w:szCs w:val="32"/>
          <w:rtl/>
        </w:rPr>
        <w:t>.</w:t>
      </w:r>
      <w:r w:rsidR="00D21494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</w:p>
    <w:p w:rsidR="00D21494" w:rsidRPr="004C44AB" w:rsidRDefault="00D21494" w:rsidP="00D21494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green"/>
          <w:rtl/>
        </w:rPr>
        <w:lastRenderedPageBreak/>
        <w:t>دليل لرفع الدرجات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: </w:t>
      </w:r>
      <w:r w:rsidR="003E1E92" w:rsidRPr="004C44AB">
        <w:rPr>
          <w:rFonts w:ascii="Arial" w:eastAsia="Times New Roman" w:hAnsi="Arial" w:cs="Arial"/>
          <w:b/>
          <w:bCs/>
          <w:color w:val="984806" w:themeColor="accent6" w:themeShade="80"/>
          <w:sz w:val="32"/>
          <w:szCs w:val="32"/>
        </w:rPr>
        <w:br/>
      </w:r>
      <w:r w:rsidR="003E1E92"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قال الرسول صلى الله عليه وسلم</w:t>
      </w:r>
      <w:r w:rsidR="003E1E92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(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إن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عظم الجزاء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من عظم البلاء وان الله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إذا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أحب</w:t>
      </w:r>
      <w:r w:rsidR="003E1E92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قوما ابتلاهم فمن رضا فله الرضا ومن سخط فله السخط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)</w:t>
      </w:r>
    </w:p>
    <w:p w:rsidR="00D21494" w:rsidRPr="004C44AB" w:rsidRDefault="003E1E92" w:rsidP="00D21494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green"/>
          <w:rtl/>
        </w:rPr>
        <w:t>دليل تكفير السيئات</w:t>
      </w:r>
      <w:r w:rsidR="00D21494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green"/>
          <w:rtl/>
        </w:rPr>
        <w:t>:</w:t>
      </w:r>
    </w:p>
    <w:p w:rsidR="00D21494" w:rsidRPr="004C44AB" w:rsidRDefault="003E1E92" w:rsidP="0005544F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 قال الرسول صلى الله عليه وسل</w:t>
      </w:r>
      <w:r w:rsidR="00D21494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(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ما يصيب المسلم من نصب ولا وصب ولا هم ولا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حزن ولا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أذى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ولا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غم حتى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الشوكة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يشاكها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إلا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كفر الله بها من خطاياها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)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س/اذكر صور من ابتلاء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الله عز وجل لنبيه محمد </w:t>
      </w:r>
      <w:r w:rsidR="00D21494" w:rsidRPr="004C4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صلى الله علية وسلم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 ؟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 xml:space="preserve">1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>اليتم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</w:p>
    <w:p w:rsidR="00201B0E" w:rsidRPr="004C44AB" w:rsidRDefault="003E1E92" w:rsidP="00D21494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قال </w:t>
      </w:r>
      <w:r w:rsidR="00B20557" w:rsidRPr="004C44AB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تعالى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(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الم يجدك يتيما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فأوى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>. (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 xml:space="preserve">2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>الفقر</w:t>
      </w:r>
    </w:p>
    <w:p w:rsidR="00201B0E" w:rsidRPr="004C44AB" w:rsidRDefault="003E1E92" w:rsidP="00201B0E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عن عروه عن </w:t>
      </w:r>
      <w:r w:rsidR="00B20557" w:rsidRPr="004C44AB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عائشة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 رضي الله عنها </w:t>
      </w:r>
      <w:r w:rsidR="00B20557" w:rsidRPr="004C44AB">
        <w:rPr>
          <w:rFonts w:ascii="Arial" w:eastAsia="Times New Roman" w:hAnsi="Arial" w:cs="Arial" w:hint="cs"/>
          <w:b/>
          <w:bCs/>
          <w:color w:val="00B050"/>
          <w:sz w:val="32"/>
          <w:szCs w:val="32"/>
          <w:rtl/>
        </w:rPr>
        <w:t>أنها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 قالت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(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إن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كنا لننظر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إلى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الهلال ثم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الهلال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ثلاثة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أهله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في شهرين وما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أوقدت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في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أبيات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رسول الله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صلى الله عليه وسلم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نار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فقلت: ي</w:t>
      </w:r>
      <w:r w:rsidR="00B20557" w:rsidRPr="004C44AB">
        <w:rPr>
          <w:rFonts w:ascii="Arial" w:eastAsia="Times New Roman" w:hAnsi="Arial" w:cs="Arial" w:hint="eastAsia"/>
          <w:b/>
          <w:bCs/>
          <w:color w:val="7030A0"/>
          <w:sz w:val="32"/>
          <w:szCs w:val="32"/>
          <w:rtl/>
        </w:rPr>
        <w:t>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خاله ما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كان يعيشكم قالت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: الأسودا</w:t>
      </w:r>
      <w:r w:rsidR="00B20557" w:rsidRPr="004C44AB">
        <w:rPr>
          <w:rFonts w:ascii="Arial" w:eastAsia="Times New Roman" w:hAnsi="Arial" w:cs="Arial" w:hint="eastAsia"/>
          <w:b/>
          <w:bCs/>
          <w:color w:val="7030A0"/>
          <w:sz w:val="32"/>
          <w:szCs w:val="32"/>
          <w:rtl/>
        </w:rPr>
        <w:t>ن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التمر والماء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إلا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انه قد كان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للرسول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صلى الله عليه وسلم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جيران من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الأنصار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كانت لهم منائح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وكانو</w:t>
      </w:r>
      <w:r w:rsidR="00B20557" w:rsidRPr="004C44AB">
        <w:rPr>
          <w:rFonts w:ascii="Arial" w:eastAsia="Times New Roman" w:hAnsi="Arial" w:cs="Arial" w:hint="eastAsia"/>
          <w:b/>
          <w:bCs/>
          <w:color w:val="7030A0"/>
          <w:sz w:val="32"/>
          <w:szCs w:val="32"/>
          <w:rtl/>
        </w:rPr>
        <w:t>ا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يمنحون رسول الله من البهائم فيسقينا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)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3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>الغنى</w:t>
      </w:r>
    </w:p>
    <w:p w:rsidR="00201B0E" w:rsidRPr="004C44AB" w:rsidRDefault="003E1E92" w:rsidP="00201B0E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قال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الرسول صلى الله عليه وسلم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(عرض علي ربي ليجعل لي بطحاء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مكة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ذهبا قلت لا يا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رب ولكن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اشبع يوما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وأجوع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يوما فان جعت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تضرعت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إليك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وذكرتك وان شبعت شكرتك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وحمدتك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)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4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>المرض</w:t>
      </w:r>
    </w:p>
    <w:p w:rsidR="00201B0E" w:rsidRPr="004C44AB" w:rsidRDefault="003E1E92" w:rsidP="00201B0E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عن عبد الله رضي الله عنه قال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:</w:t>
      </w:r>
      <w:r w:rsidR="00201B0E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(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دخلت على رسول الله صلى الله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عليه وسلم وهو يوعك فمسسته بيدي فقلت يا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رسول الله انك توعك وعكا شديدا فقال رسول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الله صلى الله عليه وسلم (اجل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إني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أوعك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كما يوعك رجلان منكم)قال:فقلت ذلك 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>إن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لك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تجرين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 xml:space="preserve"> فقال الرسول صلى الله عليه وسلم</w:t>
      </w:r>
      <w:r w:rsidR="00B20557" w:rsidRPr="004C44AB">
        <w:rPr>
          <w:rFonts w:ascii="Arial" w:eastAsia="Times New Roman" w:hAnsi="Arial" w:cs="Arial" w:hint="cs"/>
          <w:b/>
          <w:bCs/>
          <w:color w:val="7030A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  <w:rtl/>
        </w:rPr>
        <w:t>اجل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>.</w:t>
      </w:r>
      <w:r w:rsidR="00B20557"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t>(</w:t>
      </w:r>
      <w:r w:rsidRPr="004C44AB">
        <w:rPr>
          <w:rFonts w:ascii="Arial" w:eastAsia="Times New Roman" w:hAnsi="Arial" w:cs="Arial"/>
          <w:b/>
          <w:bCs/>
          <w:color w:val="7030A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5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-أصابته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 بالجراح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</w:p>
    <w:p w:rsidR="00201B0E" w:rsidRPr="004C44AB" w:rsidRDefault="003E1E92" w:rsidP="00201B0E">
      <w:pPr>
        <w:spacing w:before="240" w:after="0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حيث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أصيب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يوم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احد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وأصيب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إصبعه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في بعض غزواته فقال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201B0E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(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هل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أنت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إلا إصبع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دميت وفي سبيل الله ما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لقيت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(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6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وفاه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أبي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 طالب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وخديجة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 رضي الله عنها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توفي في سنه واحده قبل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هجره الرسول بثلاث سنين كان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أبي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طالب يحوطه ويمنع عنه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أذى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بني قريش وكانت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خديجة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تواسيه وتسليه وتكون له نعم المعين ففقدهما في عام واحد سم</w:t>
      </w:r>
      <w:r w:rsidR="00201B0E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عام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الحزن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7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وفاه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أولاده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 في حياته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إلا فاطمة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 رضي الله عنها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كلهم ماتوا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وأعظم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ما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يبتلى به الرجل والمر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ه في حياته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أن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يفقد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أولاده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في حياته كان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أعظم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مصيبة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فقدهم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كلهم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إلا فاطمة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بقيت بعد وفاه الرسول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ستة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أشهر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حتى توفاها الله وكانت سيده نساء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العالمين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8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مقتل بعض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أهل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 بيته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</w:p>
    <w:p w:rsidR="00B20557" w:rsidRPr="004C44AB" w:rsidRDefault="003E1E92" w:rsidP="0005544F">
      <w:pPr>
        <w:spacing w:before="240" w:after="0" w:line="240" w:lineRule="auto"/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</w:pP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lastRenderedPageBreak/>
        <w:t>حيث قتل عبيده بن الحارث بن المطلب بن عبد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المناف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وحمزة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بن عبد المطلب وجعفر بن عبد المطلب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9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 xml:space="preserve">مقتل بعض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أصحابه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كما في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غزوة احد وغزوة ب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ئ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ر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معونة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10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>النصر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كما في غزوه وفتح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مكة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11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-الهزيمة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كما في غزوه احد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</w:rPr>
        <w:t>12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highlight w:val="cyan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highlight w:val="cyan"/>
          <w:rtl/>
        </w:rPr>
        <w:t>تكذيب قومه له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*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مكث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ثلاثة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عشر سنه في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مكة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يدعوا قومه ولم يؤمن به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إلا مائ</w:t>
      </w:r>
      <w:r w:rsidR="00B20557" w:rsidRPr="004C44AB">
        <w:rPr>
          <w:rFonts w:ascii="Arial" w:eastAsia="Times New Roman" w:hAnsi="Arial" w:cs="Arial" w:hint="eastAsia"/>
          <w:b/>
          <w:bCs/>
          <w:color w:val="000000"/>
          <w:sz w:val="32"/>
          <w:szCs w:val="32"/>
          <w:rtl/>
        </w:rPr>
        <w:t>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رجل واقل منهم من هاجر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للمدينة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وأما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سائر قريش كذبو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ه,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الداعي يكذب ويصدق</w:t>
      </w:r>
      <w:r w:rsidR="0005544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.</w:t>
      </w:r>
    </w:p>
    <w:p w:rsidR="006365AB" w:rsidRPr="004C44AB" w:rsidRDefault="003E1E92" w:rsidP="00091AE4">
      <w:pPr>
        <w:spacing w:before="240" w:after="0" w:line="240" w:lineRule="auto"/>
        <w:rPr>
          <w:sz w:val="32"/>
          <w:szCs w:val="32"/>
        </w:rPr>
      </w:pP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</w:t>
      </w:r>
      <w:r w:rsidR="00B20557" w:rsidRPr="004C4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الفقه المستفاد من ذالك ؟</w:t>
      </w:r>
      <w:r w:rsidRPr="004C44A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1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-إن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الحياة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الحقيقية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هي الاخره والدنيا هي دار امتحان واختبار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2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ما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يصيب العبد في هذه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الدار من خير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أو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شر ليس دليلا على نجاحه في الاخره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وإنما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هي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أمور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يراد بها الاختبار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والامتحان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3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-المعيار الذ</w:t>
      </w:r>
      <w:r w:rsidR="00B20557" w:rsidRPr="004C44AB">
        <w:rPr>
          <w:rFonts w:ascii="Arial" w:eastAsia="Times New Roman" w:hAnsi="Arial" w:cs="Arial" w:hint="eastAsia"/>
          <w:b/>
          <w:bCs/>
          <w:color w:val="000000"/>
          <w:sz w:val="32"/>
          <w:szCs w:val="32"/>
          <w:rtl/>
        </w:rPr>
        <w:t>ي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يقاس ب</w:t>
      </w:r>
      <w:r w:rsidR="00091AE4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نجاح العبد في هذه الدنيا وبالتالي فوزه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بنعيم الاخره هو طاعته لله تعالى</w:t>
      </w:r>
      <w:r w:rsidR="00B20557"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4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النظر الصحيح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للأمور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إنما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يكون النظر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لعاقبته فالغنى مثلا وان كان خيرا في ظاهره فان كانت عاقبته النار في الاخره فهو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إذا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ليس بخير والفقر وان كان ظاهره الشر فان كانت عاقبته النعيم في الاخره فهو </w:t>
      </w:r>
      <w:r w:rsidR="00B20557" w:rsidRPr="004C4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إذا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ليس بشر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4C4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</w:p>
    <w:sectPr w:rsidR="006365AB" w:rsidRPr="004C44AB" w:rsidSect="004C44AB">
      <w:pgSz w:w="11906" w:h="16838"/>
      <w:pgMar w:top="2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7116"/>
    <w:multiLevelType w:val="hybridMultilevel"/>
    <w:tmpl w:val="4A228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/>
  <w:defaultTabStop w:val="720"/>
  <w:characterSpacingControl w:val="doNotCompress"/>
  <w:compat>
    <w:useFELayout/>
  </w:compat>
  <w:rsids>
    <w:rsidRoot w:val="003E1E92"/>
    <w:rsid w:val="0005544F"/>
    <w:rsid w:val="00063CF9"/>
    <w:rsid w:val="00091AE4"/>
    <w:rsid w:val="00201B0E"/>
    <w:rsid w:val="002A178D"/>
    <w:rsid w:val="003E1E92"/>
    <w:rsid w:val="004C44AB"/>
    <w:rsid w:val="006365AB"/>
    <w:rsid w:val="00B20557"/>
    <w:rsid w:val="00C771EA"/>
    <w:rsid w:val="00C947BC"/>
    <w:rsid w:val="00CE4F4E"/>
    <w:rsid w:val="00D21494"/>
    <w:rsid w:val="00FD7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8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4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6</cp:revision>
  <dcterms:created xsi:type="dcterms:W3CDTF">2010-04-14T14:12:00Z</dcterms:created>
  <dcterms:modified xsi:type="dcterms:W3CDTF">2010-05-17T08:33:00Z</dcterms:modified>
</cp:coreProperties>
</file>