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E6" w:rsidRPr="00194B9B" w:rsidRDefault="00194B9B" w:rsidP="00194B9B">
      <w:pPr>
        <w:jc w:val="center"/>
        <w:rPr>
          <w:rFonts w:hint="cs"/>
          <w:sz w:val="32"/>
          <w:szCs w:val="32"/>
          <w:rtl/>
        </w:rPr>
      </w:pPr>
      <w:r w:rsidRPr="00194B9B">
        <w:rPr>
          <w:rFonts w:hint="cs"/>
          <w:sz w:val="32"/>
          <w:szCs w:val="32"/>
          <w:rtl/>
        </w:rPr>
        <w:t>الصعوبات القرائية</w:t>
      </w:r>
      <w:r w:rsidR="00F130C1">
        <w:rPr>
          <w:rFonts w:hint="cs"/>
          <w:sz w:val="32"/>
          <w:szCs w:val="32"/>
          <w:rtl/>
        </w:rPr>
        <w:t xml:space="preserve"> ( أم البدر )</w:t>
      </w:r>
    </w:p>
    <w:tbl>
      <w:tblPr>
        <w:tblStyle w:val="a3"/>
        <w:bidiVisual/>
        <w:tblW w:w="8542" w:type="dxa"/>
        <w:tblLook w:val="04A0"/>
      </w:tblPr>
      <w:tblGrid>
        <w:gridCol w:w="8542"/>
      </w:tblGrid>
      <w:tr w:rsidR="00194B9B" w:rsidTr="00FE4D51">
        <w:trPr>
          <w:trHeight w:val="263"/>
        </w:trPr>
        <w:tc>
          <w:tcPr>
            <w:tcW w:w="8542" w:type="dxa"/>
            <w:shd w:val="clear" w:color="auto" w:fill="FBD4B4" w:themeFill="accent6" w:themeFillTint="66"/>
          </w:tcPr>
          <w:p w:rsidR="00194B9B" w:rsidRPr="00586259" w:rsidRDefault="00194B9B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ماهية القراءة ؟</w:t>
            </w:r>
          </w:p>
        </w:tc>
      </w:tr>
      <w:tr w:rsidR="00194B9B" w:rsidTr="00FE4D51">
        <w:trPr>
          <w:trHeight w:val="869"/>
        </w:trPr>
        <w:tc>
          <w:tcPr>
            <w:tcW w:w="8542" w:type="dxa"/>
          </w:tcPr>
          <w:p w:rsidR="00194B9B" w:rsidRPr="00586259" w:rsidRDefault="00194B9B" w:rsidP="00586259">
            <w:pPr>
              <w:pStyle w:val="a4"/>
              <w:numPr>
                <w:ilvl w:val="0"/>
                <w:numId w:val="6"/>
              </w:num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هي نشاط عقلي يتضمن الفهم و التحليل و النقد و المتعة النفسية</w:t>
            </w:r>
          </w:p>
          <w:p w:rsidR="00194B9B" w:rsidRPr="00586259" w:rsidRDefault="00194B9B" w:rsidP="00586259">
            <w:pPr>
              <w:pStyle w:val="a4"/>
              <w:numPr>
                <w:ilvl w:val="0"/>
                <w:numId w:val="6"/>
              </w:num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هي عملية عقلية انفعالية تشتمل على تفسير الرموز و فهم المعاني و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الإستنتاج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و الحكم و التذوق و غبرها</w:t>
            </w:r>
          </w:p>
        </w:tc>
      </w:tr>
      <w:tr w:rsidR="00194B9B" w:rsidTr="00FE4D51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194B9B" w:rsidRPr="00586259" w:rsidRDefault="00194B9B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لإتقان عملية القراءة  (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الإستعداد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للقراءة ) لابد من</w:t>
            </w:r>
          </w:p>
        </w:tc>
      </w:tr>
      <w:tr w:rsidR="00194B9B" w:rsidTr="00FE4D51">
        <w:trPr>
          <w:trHeight w:val="1111"/>
        </w:trPr>
        <w:tc>
          <w:tcPr>
            <w:tcW w:w="8542" w:type="dxa"/>
          </w:tcPr>
          <w:p w:rsidR="00194B9B" w:rsidRPr="00586259" w:rsidRDefault="00194B9B" w:rsidP="00194B9B">
            <w:pPr>
              <w:bidi w:val="0"/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1/ النضج العقلي                         2/ النضج الجسمي               3/ النضج الشخصي ( توازن انفعالي )</w:t>
            </w:r>
          </w:p>
          <w:p w:rsidR="00194B9B" w:rsidRPr="00586259" w:rsidRDefault="00194B9B" w:rsidP="007709D3">
            <w:pPr>
              <w:bidi w:val="0"/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الفشل القرائي يعد المظهر الرئيسي من مظاهر صعوبات التعلم</w:t>
            </w:r>
            <w:r w:rsidR="00052694">
              <w:rPr>
                <w:rFonts w:hint="cs"/>
                <w:sz w:val="24"/>
                <w:szCs w:val="24"/>
                <w:rtl/>
              </w:rPr>
              <w:t xml:space="preserve"> و أحد</w:t>
            </w:r>
            <w:r w:rsidR="007709D3" w:rsidRPr="00586259">
              <w:rPr>
                <w:rFonts w:hint="cs"/>
                <w:sz w:val="24"/>
                <w:szCs w:val="24"/>
                <w:rtl/>
              </w:rPr>
              <w:t xml:space="preserve"> المتغيرات الأساسية التي يمكن أن نفرق من خلالها بين الصعوبة التعليمية و بقية الإعاقات</w:t>
            </w:r>
          </w:p>
          <w:p w:rsidR="007709D3" w:rsidRPr="00586259" w:rsidRDefault="007709D3" w:rsidP="007709D3">
            <w:pPr>
              <w:bidi w:val="0"/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عسر القراءة فد يكون لأسباب وراثية أو بيئية</w:t>
            </w:r>
          </w:p>
        </w:tc>
      </w:tr>
      <w:tr w:rsidR="00194B9B" w:rsidTr="00FE4D51">
        <w:trPr>
          <w:trHeight w:val="263"/>
        </w:trPr>
        <w:tc>
          <w:tcPr>
            <w:tcW w:w="8542" w:type="dxa"/>
            <w:shd w:val="clear" w:color="auto" w:fill="FBD4B4" w:themeFill="accent6" w:themeFillTint="66"/>
          </w:tcPr>
          <w:p w:rsidR="00194B9B" w:rsidRPr="00586259" w:rsidRDefault="007709D3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مستويات تعلم القراءة</w:t>
            </w:r>
          </w:p>
        </w:tc>
      </w:tr>
      <w:tr w:rsidR="00194B9B" w:rsidTr="00FE4D51">
        <w:trPr>
          <w:trHeight w:val="1677"/>
        </w:trPr>
        <w:tc>
          <w:tcPr>
            <w:tcW w:w="8542" w:type="dxa"/>
          </w:tcPr>
          <w:p w:rsidR="00194B9B" w:rsidRPr="00586259" w:rsidRDefault="007709D3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1/ المستوى الأولي القاعدي ( التعليم المنظم بالمدارس  وهذا النوع يمثل القاعدة العريضة )</w:t>
            </w:r>
          </w:p>
          <w:p w:rsidR="007709D3" w:rsidRPr="00586259" w:rsidRDefault="007709D3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2/ المستوى التصحيحي ( </w:t>
            </w:r>
            <w:r w:rsidR="000338B6" w:rsidRPr="00586259">
              <w:rPr>
                <w:rFonts w:hint="cs"/>
                <w:sz w:val="24"/>
                <w:szCs w:val="24"/>
                <w:rtl/>
              </w:rPr>
              <w:t>شكل من أشكال التعليم الفردي الإضافي في المدارس الخاصة لتصحيح الصعوبات أو</w:t>
            </w:r>
            <w:r w:rsidR="002C508B" w:rsidRPr="00586259">
              <w:rPr>
                <w:rFonts w:hint="cs"/>
                <w:sz w:val="24"/>
                <w:szCs w:val="24"/>
                <w:rtl/>
              </w:rPr>
              <w:t xml:space="preserve"> الأخطاء القرائية )</w:t>
            </w:r>
          </w:p>
          <w:p w:rsidR="002C508B" w:rsidRPr="00586259" w:rsidRDefault="002C508B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3/ المستوى العلاجي ( هو أعلى المستويات الذي لم نستطع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تصحيحة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بالإضافات </w:t>
            </w:r>
            <w:r w:rsidR="00F42626" w:rsidRPr="00586259">
              <w:rPr>
                <w:rFonts w:hint="cs"/>
                <w:sz w:val="24"/>
                <w:szCs w:val="24"/>
                <w:rtl/>
              </w:rPr>
              <w:t>)</w:t>
            </w:r>
          </w:p>
          <w:p w:rsidR="00F42626" w:rsidRPr="00586259" w:rsidRDefault="00F42626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ملاحظة : المراحل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النمائية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التي يمر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بها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الطفل في تعلم القراءة تبدأ بالمرحلة العشوائية  ثم مرحلة التفريق و التمييز </w:t>
            </w:r>
          </w:p>
        </w:tc>
      </w:tr>
      <w:tr w:rsidR="00194B9B" w:rsidTr="00FE4D51">
        <w:trPr>
          <w:trHeight w:val="263"/>
        </w:trPr>
        <w:tc>
          <w:tcPr>
            <w:tcW w:w="8542" w:type="dxa"/>
          </w:tcPr>
          <w:p w:rsidR="00194B9B" w:rsidRPr="00586259" w:rsidRDefault="00F42626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أول من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إستخدم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مصطلح (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ديسلكيا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) كمفهوم عسر أو صعوبة القراءة  هو المدخل الطبي</w:t>
            </w:r>
          </w:p>
        </w:tc>
      </w:tr>
      <w:tr w:rsidR="00194B9B" w:rsidTr="00FE4D51">
        <w:trPr>
          <w:trHeight w:val="263"/>
        </w:trPr>
        <w:tc>
          <w:tcPr>
            <w:tcW w:w="8542" w:type="dxa"/>
            <w:shd w:val="clear" w:color="auto" w:fill="FBD4B4" w:themeFill="accent6" w:themeFillTint="66"/>
          </w:tcPr>
          <w:p w:rsidR="00194B9B" w:rsidRPr="00586259" w:rsidRDefault="00F42626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درجات صعوبات القراءة أو العسر القرائي</w:t>
            </w:r>
          </w:p>
        </w:tc>
      </w:tr>
      <w:tr w:rsidR="00F42626" w:rsidTr="00FE4D51">
        <w:trPr>
          <w:trHeight w:val="828"/>
        </w:trPr>
        <w:tc>
          <w:tcPr>
            <w:tcW w:w="8542" w:type="dxa"/>
          </w:tcPr>
          <w:p w:rsidR="00F42626" w:rsidRPr="00586259" w:rsidRDefault="00F42626" w:rsidP="00D97375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1/ النوع الأول ( عيوب صوتية )</w:t>
            </w:r>
          </w:p>
          <w:p w:rsidR="00F42626" w:rsidRPr="00586259" w:rsidRDefault="00F42626" w:rsidP="00D97375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2/ ال</w:t>
            </w:r>
            <w:r w:rsidR="00052694">
              <w:rPr>
                <w:rFonts w:hint="cs"/>
                <w:sz w:val="24"/>
                <w:szCs w:val="24"/>
                <w:rtl/>
              </w:rPr>
              <w:t>نوع الثاني ( صعوبة إدراك الكلمات</w:t>
            </w:r>
            <w:r w:rsidRPr="00586259">
              <w:rPr>
                <w:rFonts w:hint="cs"/>
                <w:sz w:val="24"/>
                <w:szCs w:val="24"/>
                <w:rtl/>
              </w:rPr>
              <w:t xml:space="preserve"> ككليات )</w:t>
            </w:r>
          </w:p>
          <w:p w:rsidR="00F42626" w:rsidRPr="00586259" w:rsidRDefault="00F42626" w:rsidP="00D97375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3/ النوع الثالث ( مزيج من النوعين السابقين )</w:t>
            </w:r>
          </w:p>
        </w:tc>
      </w:tr>
      <w:tr w:rsidR="00F42626" w:rsidTr="00FE4D51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F42626" w:rsidRPr="00586259" w:rsidRDefault="00D97375" w:rsidP="00D97375">
            <w:pPr>
              <w:tabs>
                <w:tab w:val="left" w:pos="586"/>
              </w:tabs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تصنيف العجز القرائي  (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بوند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/ تنكر /  وسن )</w:t>
            </w:r>
          </w:p>
        </w:tc>
      </w:tr>
      <w:tr w:rsidR="00F42626" w:rsidTr="00FE4D51">
        <w:trPr>
          <w:trHeight w:val="263"/>
        </w:trPr>
        <w:tc>
          <w:tcPr>
            <w:tcW w:w="8542" w:type="dxa"/>
          </w:tcPr>
          <w:p w:rsidR="00F42626" w:rsidRPr="00586259" w:rsidRDefault="00D97375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حالات التخلف البسيط  /  حالات خاصة للتخلف / </w:t>
            </w:r>
            <w:r w:rsidR="0095209B" w:rsidRPr="00586259">
              <w:rPr>
                <w:rFonts w:hint="cs"/>
                <w:sz w:val="24"/>
                <w:szCs w:val="24"/>
                <w:rtl/>
              </w:rPr>
              <w:t xml:space="preserve">حالات العجز المقيد / حالات العجز المعقدة </w:t>
            </w:r>
          </w:p>
        </w:tc>
      </w:tr>
      <w:tr w:rsidR="00D97375" w:rsidTr="00FE4D51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D97375" w:rsidRPr="00586259" w:rsidRDefault="0095209B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مظاهر صعوبات القراءة</w:t>
            </w:r>
          </w:p>
        </w:tc>
      </w:tr>
      <w:tr w:rsidR="00D97375" w:rsidTr="00FE4D51">
        <w:trPr>
          <w:trHeight w:val="2505"/>
        </w:trPr>
        <w:tc>
          <w:tcPr>
            <w:tcW w:w="8542" w:type="dxa"/>
          </w:tcPr>
          <w:p w:rsidR="00D97375" w:rsidRPr="00586259" w:rsidRDefault="0095209B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1/ صعوبة في الإدراك البصري ( كثيرا من التعلم يحدث عن طريق حاسة البصر فهي أهم الحواس بالنسبة للقراءة )</w:t>
            </w:r>
          </w:p>
          <w:p w:rsidR="0095209B" w:rsidRPr="00586259" w:rsidRDefault="0095209B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2/ قصور في الإدراك السمعي ( كماشتين البيت و المعلم )</w:t>
            </w:r>
          </w:p>
          <w:p w:rsidR="0095209B" w:rsidRPr="00586259" w:rsidRDefault="0095209B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3/ الكتابة</w:t>
            </w:r>
          </w:p>
          <w:p w:rsidR="0095209B" w:rsidRPr="00586259" w:rsidRDefault="0095209B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4/ الذاكرة ( ضعف الذاكرة البصرية و السمعية </w:t>
            </w:r>
            <w:r w:rsidR="00487560" w:rsidRPr="00586259">
              <w:rPr>
                <w:rFonts w:hint="cs"/>
                <w:sz w:val="24"/>
                <w:szCs w:val="24"/>
                <w:rtl/>
              </w:rPr>
              <w:t>خاصة تلك المتعلقة بتذكر الرموز اللغوية )</w:t>
            </w:r>
          </w:p>
          <w:p w:rsidR="00487560" w:rsidRPr="00586259" w:rsidRDefault="00052694" w:rsidP="0095209B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 /</w:t>
            </w:r>
            <w:r w:rsidR="00487560" w:rsidRPr="00586259">
              <w:rPr>
                <w:rFonts w:hint="cs"/>
                <w:sz w:val="24"/>
                <w:szCs w:val="24"/>
                <w:rtl/>
              </w:rPr>
              <w:t xml:space="preserve"> سوء التقدير المكاني و </w:t>
            </w:r>
            <w:proofErr w:type="spellStart"/>
            <w:r w:rsidR="00487560" w:rsidRPr="00586259">
              <w:rPr>
                <w:rFonts w:hint="cs"/>
                <w:sz w:val="24"/>
                <w:szCs w:val="24"/>
                <w:rtl/>
              </w:rPr>
              <w:t>الزماني</w:t>
            </w:r>
            <w:proofErr w:type="spellEnd"/>
          </w:p>
          <w:p w:rsidR="00487560" w:rsidRPr="00586259" w:rsidRDefault="00487560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6/ عدم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الإتزان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الإنفعالي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( متقلب المزاج و شديد الحساسية  ، لابد من معرفة أن العلاقة بين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الإضطراب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الإنفعالي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السلوكي و القصور ال</w:t>
            </w:r>
            <w:r w:rsidR="00052694">
              <w:rPr>
                <w:rFonts w:hint="cs"/>
                <w:sz w:val="24"/>
                <w:szCs w:val="24"/>
                <w:rtl/>
              </w:rPr>
              <w:t>قرائي علاقة تبادلية تفاعلية يؤثر</w:t>
            </w:r>
            <w:r w:rsidRPr="00586259">
              <w:rPr>
                <w:rFonts w:hint="cs"/>
                <w:sz w:val="24"/>
                <w:szCs w:val="24"/>
                <w:rtl/>
              </w:rPr>
              <w:t xml:space="preserve"> كل منهما بالآخر )</w:t>
            </w:r>
          </w:p>
          <w:p w:rsidR="00487560" w:rsidRPr="00586259" w:rsidRDefault="00487560" w:rsidP="0095209B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7/ آلية القراءة و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التهجئة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( إبدال الحروف / حذف / زيادة / تكرار / التلكؤ )</w:t>
            </w:r>
          </w:p>
        </w:tc>
      </w:tr>
      <w:tr w:rsidR="00D97375" w:rsidTr="00FE4D51">
        <w:trPr>
          <w:trHeight w:val="263"/>
        </w:trPr>
        <w:tc>
          <w:tcPr>
            <w:tcW w:w="8542" w:type="dxa"/>
            <w:shd w:val="clear" w:color="auto" w:fill="FBD4B4" w:themeFill="accent6" w:themeFillTint="66"/>
          </w:tcPr>
          <w:p w:rsidR="00D97375" w:rsidRPr="00586259" w:rsidRDefault="00487560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أسباب صعوبات القراءة</w:t>
            </w:r>
          </w:p>
        </w:tc>
      </w:tr>
      <w:tr w:rsidR="00487560" w:rsidTr="00FE4D51">
        <w:trPr>
          <w:trHeight w:val="3373"/>
        </w:trPr>
        <w:tc>
          <w:tcPr>
            <w:tcW w:w="8542" w:type="dxa"/>
          </w:tcPr>
          <w:p w:rsidR="00487560" w:rsidRPr="00586259" w:rsidRDefault="00487560" w:rsidP="008B3EBC">
            <w:pPr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1</w:t>
            </w:r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 xml:space="preserve">/ العوامل </w:t>
            </w:r>
            <w:proofErr w:type="spellStart"/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الفزيولوجية</w:t>
            </w:r>
            <w:proofErr w:type="spellEnd"/>
          </w:p>
          <w:p w:rsidR="00BF6C4B" w:rsidRPr="00586259" w:rsidRDefault="00052694" w:rsidP="008B3EBC">
            <w:pPr>
              <w:pStyle w:val="a4"/>
              <w:numPr>
                <w:ilvl w:val="0"/>
                <w:numId w:val="5"/>
              </w:numPr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الجانب الوراثي (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الكروموسوم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  6  &amp;  </w:t>
            </w:r>
            <w:r w:rsidR="00BF6C4B" w:rsidRPr="00586259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الكروموسوم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  </w:t>
            </w:r>
            <w:r w:rsidR="00BF6C4B" w:rsidRPr="00586259">
              <w:rPr>
                <w:rFonts w:hint="cs"/>
                <w:sz w:val="24"/>
                <w:szCs w:val="24"/>
                <w:rtl/>
              </w:rPr>
              <w:t>15  )</w:t>
            </w:r>
          </w:p>
          <w:p w:rsidR="00BF6C4B" w:rsidRPr="00586259" w:rsidRDefault="00BF6C4B" w:rsidP="008B3EBC">
            <w:pPr>
              <w:pStyle w:val="a4"/>
              <w:numPr>
                <w:ilvl w:val="0"/>
                <w:numId w:val="5"/>
              </w:numPr>
              <w:rPr>
                <w:rFonts w:hint="cs"/>
                <w:sz w:val="24"/>
                <w:szCs w:val="24"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 xml:space="preserve">الخلل الدماغي ( تلف القشرة المخية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المسؤلة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عن الإدراك و الذكاء و التعلم ، الجهة اليمين تختص بالتصور و المرئيات أما الجهة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اليسرى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تختص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بالرمزيات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كالقراءة و الكتابة و الحساب ، الصعوبات القرائية عند الذكور أكثر من البنات ، الذكور يمين أما الإناث يسار ، البنات أفضل لغاية عمر 15 سنة )</w:t>
            </w:r>
          </w:p>
          <w:p w:rsidR="00BF6C4B" w:rsidRPr="00586259" w:rsidRDefault="008B3EBC" w:rsidP="008B3EBC">
            <w:pPr>
              <w:pStyle w:val="a4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2</w:t>
            </w:r>
            <w:r w:rsidR="00BF6C4B" w:rsidRPr="00586259">
              <w:rPr>
                <w:rFonts w:hint="cs"/>
                <w:color w:val="C00000"/>
                <w:sz w:val="24"/>
                <w:szCs w:val="24"/>
                <w:rtl/>
              </w:rPr>
              <w:t>/ القصور الحسي</w:t>
            </w:r>
            <w:r w:rsidR="00BF6C4B" w:rsidRPr="00586259">
              <w:rPr>
                <w:rFonts w:hint="cs"/>
                <w:sz w:val="24"/>
                <w:szCs w:val="24"/>
                <w:rtl/>
              </w:rPr>
              <w:t xml:space="preserve"> ( خصوصا </w:t>
            </w:r>
            <w:proofErr w:type="spellStart"/>
            <w:r w:rsidR="00BF6C4B" w:rsidRPr="00586259">
              <w:rPr>
                <w:rFonts w:hint="cs"/>
                <w:sz w:val="24"/>
                <w:szCs w:val="24"/>
                <w:rtl/>
              </w:rPr>
              <w:t>الفصور</w:t>
            </w:r>
            <w:proofErr w:type="spellEnd"/>
            <w:r w:rsidR="00BF6C4B" w:rsidRPr="00586259">
              <w:rPr>
                <w:rFonts w:hint="cs"/>
                <w:sz w:val="24"/>
                <w:szCs w:val="24"/>
                <w:rtl/>
              </w:rPr>
              <w:t xml:space="preserve"> البصري و السمعي ، </w:t>
            </w:r>
            <w:r w:rsidRPr="00586259">
              <w:rPr>
                <w:rFonts w:hint="cs"/>
                <w:sz w:val="24"/>
                <w:szCs w:val="24"/>
                <w:rtl/>
              </w:rPr>
              <w:t>القراءة تبدأ بعملية ميكانيكية فسيولوجية من خلال حاستي البصر و السمع ثم العملية العقلية التي من شأنها أن يدرك المتعلم المعنى )</w:t>
            </w:r>
          </w:p>
          <w:p w:rsidR="008B3EBC" w:rsidRPr="00586259" w:rsidRDefault="008B3EBC" w:rsidP="008B3EBC">
            <w:pPr>
              <w:pStyle w:val="a4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 xml:space="preserve"> 3/ قصور في العمليات النفسية </w:t>
            </w:r>
            <w:proofErr w:type="spellStart"/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النمائية</w:t>
            </w:r>
            <w:proofErr w:type="spellEnd"/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 xml:space="preserve"> المتمثلة في </w:t>
            </w:r>
            <w:proofErr w:type="spellStart"/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الإنتباه</w:t>
            </w:r>
            <w:proofErr w:type="spellEnd"/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 xml:space="preserve"> و التذكر و التفكير</w:t>
            </w:r>
            <w:r w:rsidRPr="00586259">
              <w:rPr>
                <w:rFonts w:hint="cs"/>
                <w:sz w:val="24"/>
                <w:szCs w:val="24"/>
                <w:rtl/>
              </w:rPr>
              <w:t xml:space="preserve"> (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الإنتباه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الإنتقائي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مهم لتعلم القراءة ، لابد من معرفة أن التذكر لها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أرتباط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بالذكاء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بنسنة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47 % )</w:t>
            </w:r>
          </w:p>
          <w:p w:rsidR="008B3EBC" w:rsidRPr="00586259" w:rsidRDefault="008B3EBC" w:rsidP="008B3EBC">
            <w:pPr>
              <w:pStyle w:val="a4"/>
              <w:rPr>
                <w:rFonts w:hint="cs"/>
                <w:color w:val="C00000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4</w:t>
            </w:r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/ الظروف الأسرية</w:t>
            </w:r>
          </w:p>
          <w:p w:rsidR="008B3EBC" w:rsidRPr="00586259" w:rsidRDefault="008B3EBC" w:rsidP="008B3EBC">
            <w:pPr>
              <w:pStyle w:val="a4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color w:val="C00000"/>
                <w:sz w:val="24"/>
                <w:szCs w:val="24"/>
                <w:rtl/>
              </w:rPr>
              <w:t>5/ الظروف المدرسية</w:t>
            </w:r>
          </w:p>
        </w:tc>
      </w:tr>
      <w:tr w:rsidR="00487560" w:rsidTr="00FE4D51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487560" w:rsidRPr="00586259" w:rsidRDefault="008B3EBC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t>كيف نحسن فهم المادة المقر</w:t>
            </w:r>
            <w:r w:rsidR="00586259" w:rsidRPr="00586259">
              <w:rPr>
                <w:rFonts w:hint="cs"/>
                <w:sz w:val="24"/>
                <w:szCs w:val="24"/>
                <w:rtl/>
              </w:rPr>
              <w:t xml:space="preserve">وءة  (  أنواع الفهم  6 )  </w:t>
            </w:r>
          </w:p>
        </w:tc>
      </w:tr>
      <w:tr w:rsidR="00487560" w:rsidTr="00FE4D51">
        <w:trPr>
          <w:trHeight w:val="263"/>
        </w:trPr>
        <w:tc>
          <w:tcPr>
            <w:tcW w:w="8542" w:type="dxa"/>
          </w:tcPr>
          <w:p w:rsidR="00487560" w:rsidRPr="00586259" w:rsidRDefault="00586259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586259">
              <w:rPr>
                <w:rFonts w:hint="cs"/>
                <w:sz w:val="24"/>
                <w:szCs w:val="24"/>
                <w:rtl/>
              </w:rPr>
              <w:lastRenderedPageBreak/>
              <w:t xml:space="preserve">الفهم الحرفي / الفهم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الإستنتاجي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/ الفهم </w:t>
            </w:r>
            <w:proofErr w:type="spellStart"/>
            <w:r w:rsidRPr="00586259">
              <w:rPr>
                <w:rFonts w:hint="cs"/>
                <w:sz w:val="24"/>
                <w:szCs w:val="24"/>
                <w:rtl/>
              </w:rPr>
              <w:t>الإستماعي</w:t>
            </w:r>
            <w:proofErr w:type="spellEnd"/>
            <w:r w:rsidRPr="00586259">
              <w:rPr>
                <w:rFonts w:hint="cs"/>
                <w:sz w:val="24"/>
                <w:szCs w:val="24"/>
                <w:rtl/>
              </w:rPr>
              <w:t xml:space="preserve"> / الفهم النقدي / الفهم العاطفي </w:t>
            </w:r>
            <w:r w:rsidR="00052694">
              <w:rPr>
                <w:rFonts w:hint="cs"/>
                <w:sz w:val="24"/>
                <w:szCs w:val="24"/>
                <w:rtl/>
              </w:rPr>
              <w:t xml:space="preserve">/ </w:t>
            </w:r>
            <w:r w:rsidRPr="00586259">
              <w:rPr>
                <w:rFonts w:hint="cs"/>
                <w:sz w:val="24"/>
                <w:szCs w:val="24"/>
                <w:rtl/>
              </w:rPr>
              <w:t xml:space="preserve">الفهم المعجمي </w:t>
            </w:r>
          </w:p>
        </w:tc>
      </w:tr>
      <w:tr w:rsidR="00FE4D51" w:rsidTr="00052694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FE4D51" w:rsidRPr="00586259" w:rsidRDefault="00052694" w:rsidP="00052694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العوامل المؤثرة في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الإستعداد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القرائي</w:t>
            </w:r>
          </w:p>
        </w:tc>
      </w:tr>
      <w:tr w:rsidR="00FE4D51" w:rsidTr="00FE4D51">
        <w:trPr>
          <w:trHeight w:val="283"/>
        </w:trPr>
        <w:tc>
          <w:tcPr>
            <w:tcW w:w="8542" w:type="dxa"/>
          </w:tcPr>
          <w:p w:rsidR="00FE4D51" w:rsidRDefault="00052694" w:rsidP="00052694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  <w:r w:rsidR="00C67654"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/ العوامل الجسمية</w:t>
            </w:r>
          </w:p>
          <w:p w:rsidR="00052694" w:rsidRPr="00C67654" w:rsidRDefault="00052694" w:rsidP="00C67654">
            <w:pPr>
              <w:pStyle w:val="a4"/>
              <w:numPr>
                <w:ilvl w:val="0"/>
                <w:numId w:val="7"/>
              </w:numPr>
              <w:rPr>
                <w:rFonts w:hint="cs"/>
                <w:sz w:val="24"/>
                <w:szCs w:val="24"/>
                <w:rtl/>
              </w:rPr>
            </w:pPr>
            <w:r w:rsidRPr="00C67654">
              <w:rPr>
                <w:rFonts w:hint="cs"/>
                <w:sz w:val="24"/>
                <w:szCs w:val="24"/>
                <w:rtl/>
              </w:rPr>
              <w:t>العلل البصرية</w:t>
            </w:r>
          </w:p>
          <w:p w:rsidR="00052694" w:rsidRPr="00C67654" w:rsidRDefault="00052694" w:rsidP="00C67654">
            <w:pPr>
              <w:pStyle w:val="a4"/>
              <w:numPr>
                <w:ilvl w:val="0"/>
                <w:numId w:val="7"/>
              </w:numPr>
              <w:rPr>
                <w:rFonts w:hint="cs"/>
                <w:sz w:val="24"/>
                <w:szCs w:val="24"/>
                <w:rtl/>
              </w:rPr>
            </w:pPr>
            <w:r w:rsidRPr="00C67654">
              <w:rPr>
                <w:rFonts w:hint="cs"/>
                <w:sz w:val="24"/>
                <w:szCs w:val="24"/>
                <w:rtl/>
              </w:rPr>
              <w:t>العلل السمعية</w:t>
            </w:r>
          </w:p>
          <w:p w:rsidR="00052694" w:rsidRPr="00C67654" w:rsidRDefault="00052694" w:rsidP="00C67654">
            <w:pPr>
              <w:pStyle w:val="a4"/>
              <w:numPr>
                <w:ilvl w:val="0"/>
                <w:numId w:val="7"/>
              </w:numPr>
              <w:rPr>
                <w:rFonts w:hint="cs"/>
                <w:sz w:val="24"/>
                <w:szCs w:val="24"/>
                <w:rtl/>
              </w:rPr>
            </w:pPr>
            <w:r w:rsidRPr="00C67654">
              <w:rPr>
                <w:rFonts w:hint="cs"/>
                <w:sz w:val="24"/>
                <w:szCs w:val="24"/>
                <w:rtl/>
              </w:rPr>
              <w:t>اضطراب النطق و الكلام</w:t>
            </w:r>
          </w:p>
          <w:p w:rsidR="00C67654" w:rsidRDefault="00C67654" w:rsidP="00C67654">
            <w:pPr>
              <w:pStyle w:val="a4"/>
              <w:numPr>
                <w:ilvl w:val="0"/>
                <w:numId w:val="7"/>
              </w:numPr>
              <w:rPr>
                <w:rFonts w:hint="cs"/>
                <w:sz w:val="24"/>
                <w:szCs w:val="24"/>
              </w:rPr>
            </w:pPr>
            <w:r w:rsidRPr="00C67654">
              <w:rPr>
                <w:rFonts w:hint="cs"/>
                <w:sz w:val="24"/>
                <w:szCs w:val="24"/>
                <w:rtl/>
              </w:rPr>
              <w:t>مشكلات الصحة العامة (</w:t>
            </w:r>
            <w:r>
              <w:rPr>
                <w:rFonts w:hint="cs"/>
                <w:sz w:val="24"/>
                <w:szCs w:val="24"/>
                <w:rtl/>
              </w:rPr>
              <w:t xml:space="preserve"> الأمراض المزمنة / سوء التغذية / الإجهاد العام / اضطراب الغدد / قصور الجهاز العصبي )                                                                                                                            2 / القدرات العقلية  ( يمكن القول بشكل عام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ان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الأكثر قدرة عقلية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اكثر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استعداد للتعلم بشكل عام و القراءة بشكل خاص )</w:t>
            </w:r>
          </w:p>
          <w:p w:rsidR="00C67654" w:rsidRDefault="00C67654" w:rsidP="00C67654">
            <w:pPr>
              <w:pStyle w:val="a4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3 / الجانب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الإنفعالي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( عدم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الإستقرار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الإنفعالي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يدعو إلى تشتت الذهن و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إنخفاض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الهمة و الحماس ، قد يعود لأسباب متعددة منها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مايتعلق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بالفرد نفسه  أو الأسرة أو المدرسة ، وقد يكون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الإكتئاب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النفسي هو الصفة المشتركة لهؤلاء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الأطفا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ل )</w:t>
            </w:r>
          </w:p>
          <w:p w:rsidR="00C67654" w:rsidRDefault="00C67654" w:rsidP="00C67654">
            <w:pPr>
              <w:pStyle w:val="a4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4 / عوامل بيئية </w:t>
            </w:r>
          </w:p>
          <w:p w:rsidR="00C67654" w:rsidRDefault="00C67654" w:rsidP="00C67654">
            <w:pPr>
              <w:pStyle w:val="a4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5 / عوامل تربوية</w:t>
            </w:r>
          </w:p>
          <w:p w:rsidR="00C67654" w:rsidRPr="00C67654" w:rsidRDefault="00C67654" w:rsidP="00C67654">
            <w:pPr>
              <w:pStyle w:val="a4"/>
              <w:rPr>
                <w:rFonts w:hint="cs"/>
                <w:sz w:val="24"/>
                <w:szCs w:val="24"/>
                <w:rtl/>
              </w:rPr>
            </w:pPr>
          </w:p>
        </w:tc>
      </w:tr>
      <w:tr w:rsidR="00FE4D51" w:rsidTr="00C67654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FE4D51" w:rsidRDefault="003766E5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مستويات </w:t>
            </w:r>
            <w:r w:rsidR="00C67654">
              <w:rPr>
                <w:rFonts w:hint="cs"/>
                <w:sz w:val="24"/>
                <w:szCs w:val="24"/>
                <w:rtl/>
              </w:rPr>
              <w:t>تشخيص القراءة</w:t>
            </w:r>
          </w:p>
          <w:p w:rsidR="00282680" w:rsidRPr="00586259" w:rsidRDefault="00282680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ان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مظاهر الصعوبات القرائية التي سبق أن أشرنا إليها تعتبر بمثابة شكلا من أشكال التشخيص القرائي</w:t>
            </w:r>
          </w:p>
        </w:tc>
      </w:tr>
      <w:tr w:rsidR="00C67654" w:rsidTr="00282680">
        <w:trPr>
          <w:trHeight w:val="283"/>
        </w:trPr>
        <w:tc>
          <w:tcPr>
            <w:tcW w:w="8542" w:type="dxa"/>
            <w:shd w:val="clear" w:color="auto" w:fill="FFFFFF" w:themeFill="background1"/>
          </w:tcPr>
          <w:p w:rsidR="00C67654" w:rsidRDefault="003766E5" w:rsidP="003766E5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1/ مستوى التشخيص العام ( معرفة الفروق الفردية للمتعلمين و نواحي القصور خاصة للضعاف )</w:t>
            </w:r>
          </w:p>
          <w:p w:rsidR="003766E5" w:rsidRDefault="003766E5" w:rsidP="003766E5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2 / مستوى التشخيص التحليلي ( تحلل عملية القراءة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الى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المهارات و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الفدرات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النوعية و بالتالي يمكن التعرف على نوع الصعوبة )</w:t>
            </w:r>
          </w:p>
          <w:p w:rsidR="003766E5" w:rsidRDefault="003766E5" w:rsidP="003766E5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3 / مستوى أسلوب دراسة الحالة  (هو مستوى أكثر شمولية و أكثر دقة يستخدم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الإختبارات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الفردية المقننة و غير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المفننة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82680">
              <w:rPr>
                <w:rFonts w:hint="cs"/>
                <w:sz w:val="24"/>
                <w:szCs w:val="24"/>
                <w:rtl/>
              </w:rPr>
              <w:t xml:space="preserve"> ،  يستخدم هذا </w:t>
            </w:r>
            <w:proofErr w:type="spellStart"/>
            <w:r w:rsidR="00282680">
              <w:rPr>
                <w:rFonts w:hint="cs"/>
                <w:sz w:val="24"/>
                <w:szCs w:val="24"/>
                <w:rtl/>
              </w:rPr>
              <w:t>الإسلوب</w:t>
            </w:r>
            <w:proofErr w:type="spellEnd"/>
            <w:r w:rsidR="00282680">
              <w:rPr>
                <w:rFonts w:hint="cs"/>
                <w:sz w:val="24"/>
                <w:szCs w:val="24"/>
                <w:rtl/>
              </w:rPr>
              <w:t xml:space="preserve"> عندما تكون المشكلة معقدة و متعددة </w:t>
            </w:r>
            <w:proofErr w:type="spellStart"/>
            <w:r w:rsidR="00282680">
              <w:rPr>
                <w:rFonts w:hint="cs"/>
                <w:sz w:val="24"/>
                <w:szCs w:val="24"/>
                <w:rtl/>
              </w:rPr>
              <w:t>الإتجاهات</w:t>
            </w:r>
            <w:proofErr w:type="spellEnd"/>
            <w:r w:rsidR="00282680">
              <w:rPr>
                <w:rFonts w:hint="cs"/>
                <w:sz w:val="24"/>
                <w:szCs w:val="24"/>
                <w:rtl/>
              </w:rPr>
              <w:t xml:space="preserve"> السلبية  )</w:t>
            </w:r>
          </w:p>
        </w:tc>
      </w:tr>
      <w:tr w:rsidR="00C67654" w:rsidTr="00282680">
        <w:trPr>
          <w:trHeight w:val="283"/>
        </w:trPr>
        <w:tc>
          <w:tcPr>
            <w:tcW w:w="8542" w:type="dxa"/>
            <w:shd w:val="clear" w:color="auto" w:fill="C6D9F1" w:themeFill="text2" w:themeFillTint="33"/>
          </w:tcPr>
          <w:p w:rsidR="00000000" w:rsidRPr="00282680" w:rsidRDefault="00F130C1" w:rsidP="00282680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اما</w:t>
            </w:r>
            <w:proofErr w:type="spellEnd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اختبارات التشخيص</w:t>
            </w:r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 xml:space="preserve"> العام</w:t>
            </w: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 فهي التي تتعلق بالتحصيل الدراسي العام الذي يقيس المتعلم بشكل عام لجميع المقررات المتعلقة بالمنهج ومن خلالها نتعرف على نواحي القوة والضعف.</w:t>
            </w:r>
          </w:p>
          <w:p w:rsidR="00000000" w:rsidRPr="00282680" w:rsidRDefault="00F130C1" w:rsidP="00282680">
            <w:pPr>
              <w:numPr>
                <w:ilvl w:val="0"/>
                <w:numId w:val="9"/>
              </w:numPr>
              <w:rPr>
                <w:sz w:val="24"/>
                <w:szCs w:val="24"/>
                <w:rtl/>
              </w:rPr>
            </w:pP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ومن </w:t>
            </w:r>
            <w:proofErr w:type="spellStart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الامثلة</w:t>
            </w:r>
            <w:proofErr w:type="spellEnd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 على ذلك:</w:t>
            </w:r>
          </w:p>
          <w:p w:rsidR="00000000" w:rsidRPr="00282680" w:rsidRDefault="00F130C1" w:rsidP="00282680">
            <w:pPr>
              <w:numPr>
                <w:ilvl w:val="0"/>
                <w:numId w:val="10"/>
              </w:numPr>
              <w:rPr>
                <w:sz w:val="24"/>
                <w:szCs w:val="24"/>
                <w:rtl/>
              </w:rPr>
            </w:pP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اختبار كاليفورنيا للتحصيل الدراسي.</w:t>
            </w:r>
          </w:p>
          <w:p w:rsidR="00000000" w:rsidRPr="00282680" w:rsidRDefault="00F130C1" w:rsidP="00282680">
            <w:pPr>
              <w:numPr>
                <w:ilvl w:val="0"/>
                <w:numId w:val="10"/>
              </w:numPr>
              <w:rPr>
                <w:sz w:val="24"/>
                <w:szCs w:val="24"/>
                <w:rtl/>
              </w:rPr>
            </w:pP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اختبار </w:t>
            </w:r>
            <w:proofErr w:type="spellStart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ايوا</w:t>
            </w:r>
            <w:proofErr w:type="spellEnd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 للمهارات </w:t>
            </w:r>
            <w:proofErr w:type="spellStart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الاساسية</w:t>
            </w:r>
            <w:proofErr w:type="spellEnd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000000" w:rsidRPr="00282680" w:rsidRDefault="00F130C1" w:rsidP="00282680">
            <w:pPr>
              <w:numPr>
                <w:ilvl w:val="0"/>
                <w:numId w:val="10"/>
              </w:numPr>
              <w:rPr>
                <w:sz w:val="24"/>
                <w:szCs w:val="24"/>
                <w:rtl/>
              </w:rPr>
            </w:pP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اختبار </w:t>
            </w:r>
            <w:proofErr w:type="spellStart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متروبوليفان</w:t>
            </w:r>
            <w:proofErr w:type="spellEnd"/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 xml:space="preserve"> للتحصيل الدراسي.</w:t>
            </w:r>
          </w:p>
          <w:p w:rsidR="00D135BB" w:rsidRDefault="00F130C1" w:rsidP="005960CB">
            <w:pPr>
              <w:numPr>
                <w:ilvl w:val="0"/>
                <w:numId w:val="10"/>
              </w:numPr>
              <w:rPr>
                <w:rFonts w:hint="cs"/>
                <w:sz w:val="24"/>
                <w:szCs w:val="24"/>
              </w:rPr>
            </w:pP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اختبار ستانفورد للتحصي</w:t>
            </w:r>
            <w:r w:rsidRPr="00282680">
              <w:rPr>
                <w:rFonts w:hint="cs"/>
                <w:sz w:val="24"/>
                <w:szCs w:val="24"/>
                <w:rtl/>
                <w:lang w:bidi="ar-EG"/>
              </w:rPr>
              <w:t>ل الدراسي.</w:t>
            </w:r>
            <w:r w:rsidR="00282680">
              <w:rPr>
                <w:rFonts w:hint="cs"/>
                <w:sz w:val="24"/>
                <w:szCs w:val="24"/>
                <w:rtl/>
              </w:rPr>
              <w:t xml:space="preserve">  </w:t>
            </w:r>
          </w:p>
          <w:p w:rsidR="00D135BB" w:rsidRDefault="00D135BB" w:rsidP="00D135BB">
            <w:pPr>
              <w:rPr>
                <w:rFonts w:hint="cs"/>
                <w:sz w:val="24"/>
                <w:szCs w:val="24"/>
                <w:rtl/>
              </w:rPr>
            </w:pPr>
          </w:p>
          <w:p w:rsidR="00F130C1" w:rsidRPr="00F130C1" w:rsidRDefault="00D135BB" w:rsidP="00F130C1">
            <w:pPr>
              <w:pStyle w:val="a4"/>
              <w:numPr>
                <w:ilvl w:val="0"/>
                <w:numId w:val="17"/>
              </w:numPr>
              <w:rPr>
                <w:rFonts w:hint="cs"/>
                <w:color w:val="C00000"/>
                <w:sz w:val="24"/>
                <w:szCs w:val="24"/>
                <w:rtl/>
              </w:rPr>
            </w:pPr>
            <w:r w:rsidRPr="00F130C1">
              <w:rPr>
                <w:rFonts w:hint="cs"/>
                <w:color w:val="C00000"/>
                <w:sz w:val="24"/>
                <w:szCs w:val="24"/>
                <w:rtl/>
              </w:rPr>
              <w:t xml:space="preserve">كما يوجد </w:t>
            </w:r>
            <w:r w:rsidR="00F130C1" w:rsidRPr="00F130C1">
              <w:rPr>
                <w:rFonts w:hint="cs"/>
                <w:color w:val="C00000"/>
                <w:sz w:val="24"/>
                <w:szCs w:val="24"/>
                <w:rtl/>
              </w:rPr>
              <w:t xml:space="preserve">اختبارات تمثل المستوى التشخيصي التحليلي  ،  و اختبارات تمثل مستوى دراسة الحالة </w:t>
            </w:r>
          </w:p>
          <w:p w:rsidR="00000000" w:rsidRPr="005960CB" w:rsidRDefault="00F130C1" w:rsidP="00F130C1">
            <w:pPr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  أنظر الكتاب  )</w:t>
            </w:r>
          </w:p>
          <w:p w:rsidR="00C67654" w:rsidRDefault="00C67654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</w:tr>
      <w:tr w:rsidR="00C67654" w:rsidTr="00C67654">
        <w:trPr>
          <w:trHeight w:val="283"/>
        </w:trPr>
        <w:tc>
          <w:tcPr>
            <w:tcW w:w="8542" w:type="dxa"/>
            <w:shd w:val="clear" w:color="auto" w:fill="FBD4B4" w:themeFill="accent6" w:themeFillTint="66"/>
          </w:tcPr>
          <w:p w:rsidR="00C67654" w:rsidRDefault="00364356" w:rsidP="00194B9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علاج صعوبات القراءة   ( الكتاب ص 231 )</w:t>
            </w:r>
          </w:p>
        </w:tc>
      </w:tr>
      <w:tr w:rsidR="00364356" w:rsidTr="002361BF">
        <w:trPr>
          <w:trHeight w:val="283"/>
        </w:trPr>
        <w:tc>
          <w:tcPr>
            <w:tcW w:w="8542" w:type="dxa"/>
            <w:shd w:val="clear" w:color="auto" w:fill="auto"/>
          </w:tcPr>
          <w:p w:rsidR="00364356" w:rsidRDefault="00364356" w:rsidP="00364356">
            <w:pPr>
              <w:rPr>
                <w:rFonts w:hint="cs"/>
                <w:sz w:val="24"/>
                <w:szCs w:val="24"/>
                <w:rtl/>
              </w:rPr>
            </w:pPr>
            <w:r w:rsidRPr="002361BF">
              <w:rPr>
                <w:rFonts w:hint="cs"/>
                <w:sz w:val="24"/>
                <w:szCs w:val="24"/>
                <w:highlight w:val="yellow"/>
                <w:rtl/>
              </w:rPr>
              <w:t xml:space="preserve">1 / الطريقة الحسية الحركية  (  </w:t>
            </w:r>
            <w:r w:rsidRPr="002361BF">
              <w:rPr>
                <w:sz w:val="24"/>
                <w:szCs w:val="24"/>
                <w:highlight w:val="yellow"/>
              </w:rPr>
              <w:t xml:space="preserve">VAKT </w:t>
            </w:r>
            <w:r w:rsidRPr="002361BF">
              <w:rPr>
                <w:rFonts w:hint="cs"/>
                <w:sz w:val="24"/>
                <w:szCs w:val="24"/>
                <w:highlight w:val="yellow"/>
                <w:rtl/>
              </w:rPr>
              <w:t xml:space="preserve">   )</w:t>
            </w:r>
            <w:r>
              <w:rPr>
                <w:rFonts w:hint="cs"/>
                <w:sz w:val="24"/>
                <w:szCs w:val="24"/>
                <w:rtl/>
              </w:rPr>
              <w:t xml:space="preserve"> لهذه الطريقة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اربع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مراحل هي</w:t>
            </w:r>
          </w:p>
          <w:p w:rsidR="00364356" w:rsidRPr="00364356" w:rsidRDefault="00364356" w:rsidP="00364356">
            <w:pPr>
              <w:pStyle w:val="a4"/>
              <w:numPr>
                <w:ilvl w:val="0"/>
                <w:numId w:val="11"/>
              </w:numPr>
              <w:rPr>
                <w:rFonts w:hint="cs"/>
                <w:sz w:val="24"/>
                <w:szCs w:val="24"/>
                <w:rtl/>
              </w:rPr>
            </w:pPr>
            <w:r w:rsidRPr="00364356">
              <w:rPr>
                <w:rFonts w:hint="cs"/>
                <w:sz w:val="24"/>
                <w:szCs w:val="24"/>
                <w:rtl/>
              </w:rPr>
              <w:t>المرحلة الأولى ( مرحلة التتبع )</w:t>
            </w:r>
          </w:p>
          <w:p w:rsidR="00364356" w:rsidRPr="00364356" w:rsidRDefault="00364356" w:rsidP="00364356">
            <w:pPr>
              <w:pStyle w:val="a4"/>
              <w:numPr>
                <w:ilvl w:val="0"/>
                <w:numId w:val="11"/>
              </w:numPr>
              <w:rPr>
                <w:rFonts w:hint="cs"/>
                <w:sz w:val="24"/>
                <w:szCs w:val="24"/>
                <w:rtl/>
              </w:rPr>
            </w:pPr>
            <w:r w:rsidRPr="00364356">
              <w:rPr>
                <w:rFonts w:hint="cs"/>
                <w:sz w:val="24"/>
                <w:szCs w:val="24"/>
                <w:rtl/>
              </w:rPr>
              <w:t xml:space="preserve">المرحلة الثانية ( مرحلة </w:t>
            </w:r>
            <w:proofErr w:type="spellStart"/>
            <w:r w:rsidRPr="00364356">
              <w:rPr>
                <w:rFonts w:hint="cs"/>
                <w:sz w:val="24"/>
                <w:szCs w:val="24"/>
                <w:rtl/>
              </w:rPr>
              <w:t>الإعتماد</w:t>
            </w:r>
            <w:proofErr w:type="spellEnd"/>
            <w:r w:rsidRPr="00364356">
              <w:rPr>
                <w:rFonts w:hint="cs"/>
                <w:sz w:val="24"/>
                <w:szCs w:val="24"/>
                <w:rtl/>
              </w:rPr>
              <w:t xml:space="preserve"> الذاتي )</w:t>
            </w:r>
          </w:p>
          <w:p w:rsidR="00364356" w:rsidRPr="00364356" w:rsidRDefault="00364356" w:rsidP="00364356">
            <w:pPr>
              <w:pStyle w:val="a4"/>
              <w:numPr>
                <w:ilvl w:val="0"/>
                <w:numId w:val="11"/>
              </w:numPr>
              <w:rPr>
                <w:rFonts w:hint="cs"/>
                <w:sz w:val="24"/>
                <w:szCs w:val="24"/>
                <w:rtl/>
              </w:rPr>
            </w:pPr>
            <w:r w:rsidRPr="00364356">
              <w:rPr>
                <w:rFonts w:hint="cs"/>
                <w:sz w:val="24"/>
                <w:szCs w:val="24"/>
                <w:rtl/>
              </w:rPr>
              <w:t>المرحلة الثالثة ( مرحلة قراءة الكلمة المطبوعة )</w:t>
            </w:r>
          </w:p>
          <w:p w:rsidR="00364356" w:rsidRDefault="00364356" w:rsidP="00364356">
            <w:pPr>
              <w:pStyle w:val="a4"/>
              <w:numPr>
                <w:ilvl w:val="0"/>
                <w:numId w:val="11"/>
              </w:numPr>
              <w:rPr>
                <w:rFonts w:hint="cs"/>
                <w:sz w:val="24"/>
                <w:szCs w:val="24"/>
              </w:rPr>
            </w:pPr>
            <w:r w:rsidRPr="00364356">
              <w:rPr>
                <w:rFonts w:hint="cs"/>
                <w:sz w:val="24"/>
                <w:szCs w:val="24"/>
                <w:rtl/>
              </w:rPr>
              <w:t>المرحلة الرابعة ( مرحلة التعميم )</w:t>
            </w:r>
          </w:p>
          <w:p w:rsidR="005C18F7" w:rsidRPr="00364356" w:rsidRDefault="005C18F7" w:rsidP="005C18F7">
            <w:pPr>
              <w:pStyle w:val="a4"/>
              <w:rPr>
                <w:rFonts w:hint="cs"/>
                <w:sz w:val="24"/>
                <w:szCs w:val="24"/>
                <w:rtl/>
              </w:rPr>
            </w:pPr>
          </w:p>
          <w:p w:rsidR="00364356" w:rsidRDefault="0077441F" w:rsidP="00364356">
            <w:pPr>
              <w:rPr>
                <w:rFonts w:hint="cs"/>
                <w:sz w:val="24"/>
                <w:szCs w:val="24"/>
                <w:rtl/>
              </w:rPr>
            </w:pPr>
            <w:r w:rsidRPr="002361BF">
              <w:rPr>
                <w:rFonts w:hint="cs"/>
                <w:sz w:val="24"/>
                <w:szCs w:val="24"/>
                <w:highlight w:val="yellow"/>
                <w:rtl/>
              </w:rPr>
              <w:t>2 / الطرق الصوتية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D01034" w:rsidRDefault="00D01034" w:rsidP="00D01034">
            <w:pPr>
              <w:pStyle w:val="a4"/>
              <w:numPr>
                <w:ilvl w:val="0"/>
                <w:numId w:val="12"/>
              </w:numPr>
              <w:rPr>
                <w:rFonts w:hint="cs"/>
                <w:sz w:val="24"/>
                <w:szCs w:val="24"/>
              </w:rPr>
            </w:pPr>
            <w:r w:rsidRPr="00D01034">
              <w:rPr>
                <w:rFonts w:hint="cs"/>
                <w:sz w:val="24"/>
                <w:szCs w:val="24"/>
                <w:rtl/>
              </w:rPr>
              <w:t>طريقة مونرو</w:t>
            </w:r>
            <w:r>
              <w:rPr>
                <w:rFonts w:hint="cs"/>
                <w:sz w:val="24"/>
                <w:szCs w:val="24"/>
                <w:rtl/>
              </w:rPr>
              <w:t xml:space="preserve"> . . . تتلخص بما يلي</w:t>
            </w:r>
          </w:p>
          <w:p w:rsidR="00D01034" w:rsidRDefault="00D01034" w:rsidP="00D01034">
            <w:pPr>
              <w:pStyle w:val="a4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 </w:t>
            </w:r>
            <w:r>
              <w:rPr>
                <w:sz w:val="24"/>
                <w:szCs w:val="24"/>
                <w:rtl/>
              </w:rPr>
              <w:t>–</w:t>
            </w:r>
            <w:r>
              <w:rPr>
                <w:rFonts w:hint="cs"/>
                <w:sz w:val="24"/>
                <w:szCs w:val="24"/>
                <w:rtl/>
              </w:rPr>
              <w:t xml:space="preserve">  التدريب على التمييز بين الأصوات</w:t>
            </w:r>
          </w:p>
          <w:p w:rsidR="00D01034" w:rsidRPr="00D01034" w:rsidRDefault="00D01034" w:rsidP="00D01034">
            <w:pPr>
              <w:pStyle w:val="a4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 </w:t>
            </w:r>
            <w:r>
              <w:rPr>
                <w:sz w:val="24"/>
                <w:szCs w:val="24"/>
                <w:rtl/>
              </w:rPr>
              <w:t>–</w:t>
            </w:r>
            <w:r>
              <w:rPr>
                <w:rFonts w:hint="cs"/>
                <w:sz w:val="24"/>
                <w:szCs w:val="24"/>
                <w:rtl/>
              </w:rPr>
              <w:t xml:space="preserve">  الربط بين الحرف و صوته</w:t>
            </w:r>
          </w:p>
          <w:p w:rsidR="00D01034" w:rsidRDefault="00D01034" w:rsidP="00D01034">
            <w:pPr>
              <w:pStyle w:val="a4"/>
              <w:numPr>
                <w:ilvl w:val="0"/>
                <w:numId w:val="12"/>
              </w:numPr>
              <w:rPr>
                <w:rFonts w:hint="cs"/>
                <w:sz w:val="24"/>
                <w:szCs w:val="24"/>
              </w:rPr>
            </w:pPr>
            <w:r w:rsidRPr="00D01034">
              <w:rPr>
                <w:rFonts w:hint="cs"/>
                <w:sz w:val="24"/>
                <w:szCs w:val="24"/>
                <w:rtl/>
              </w:rPr>
              <w:t xml:space="preserve">طريقة </w:t>
            </w:r>
            <w:proofErr w:type="spellStart"/>
            <w:r w:rsidRPr="00D01034">
              <w:rPr>
                <w:rFonts w:hint="cs"/>
                <w:sz w:val="24"/>
                <w:szCs w:val="24"/>
                <w:rtl/>
              </w:rPr>
              <w:t>جلنجهام</w:t>
            </w:r>
            <w:proofErr w:type="spellEnd"/>
            <w:r w:rsidRPr="00D01034">
              <w:rPr>
                <w:rFonts w:hint="cs"/>
                <w:sz w:val="24"/>
                <w:szCs w:val="24"/>
                <w:rtl/>
              </w:rPr>
              <w:t xml:space="preserve">  (</w:t>
            </w:r>
            <w:r>
              <w:rPr>
                <w:rFonts w:hint="cs"/>
                <w:sz w:val="24"/>
                <w:szCs w:val="24"/>
                <w:rtl/>
              </w:rPr>
              <w:t xml:space="preserve"> سميت هذه</w:t>
            </w:r>
            <w:r w:rsidRPr="00D01034">
              <w:rPr>
                <w:rFonts w:hint="cs"/>
                <w:sz w:val="24"/>
                <w:szCs w:val="24"/>
                <w:rtl/>
              </w:rPr>
              <w:t xml:space="preserve"> الطريقة </w:t>
            </w:r>
            <w:r>
              <w:rPr>
                <w:rFonts w:hint="cs"/>
                <w:sz w:val="24"/>
                <w:szCs w:val="24"/>
                <w:rtl/>
              </w:rPr>
              <w:t xml:space="preserve"> بالطريقة </w:t>
            </w:r>
            <w:r w:rsidRPr="00D01034">
              <w:rPr>
                <w:rFonts w:hint="cs"/>
                <w:sz w:val="24"/>
                <w:szCs w:val="24"/>
                <w:rtl/>
              </w:rPr>
              <w:t>الهجائية</w:t>
            </w:r>
            <w:r>
              <w:rPr>
                <w:rFonts w:hint="cs"/>
                <w:sz w:val="24"/>
                <w:szCs w:val="24"/>
                <w:rtl/>
              </w:rPr>
              <w:t xml:space="preserve"> أو الطريقة الصوتية</w:t>
            </w:r>
            <w:r w:rsidRPr="00D01034">
              <w:rPr>
                <w:rFonts w:hint="cs"/>
                <w:sz w:val="24"/>
                <w:szCs w:val="24"/>
                <w:rtl/>
              </w:rPr>
              <w:t xml:space="preserve"> )</w:t>
            </w:r>
          </w:p>
          <w:p w:rsidR="00D01034" w:rsidRPr="00D01034" w:rsidRDefault="00D01034" w:rsidP="00D01034">
            <w:pPr>
              <w:pStyle w:val="a4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هذه الطريقة تستخدم أكثر من حاسة للتعلم و هي طريقة صالحة مع المتعلمين ذوي الصعوبات الشديدة</w:t>
            </w:r>
          </w:p>
          <w:p w:rsidR="00D01034" w:rsidRDefault="00D01034" w:rsidP="00D01034">
            <w:pPr>
              <w:pStyle w:val="a4"/>
              <w:numPr>
                <w:ilvl w:val="0"/>
                <w:numId w:val="12"/>
              </w:numPr>
              <w:rPr>
                <w:rFonts w:hint="cs"/>
                <w:sz w:val="24"/>
                <w:szCs w:val="24"/>
              </w:rPr>
            </w:pPr>
            <w:r w:rsidRPr="00D01034">
              <w:rPr>
                <w:rFonts w:hint="cs"/>
                <w:sz w:val="24"/>
                <w:szCs w:val="24"/>
                <w:rtl/>
              </w:rPr>
              <w:t xml:space="preserve">طريقة هيج </w:t>
            </w:r>
            <w:r w:rsidRPr="00D01034">
              <w:rPr>
                <w:sz w:val="24"/>
                <w:szCs w:val="24"/>
                <w:rtl/>
              </w:rPr>
              <w:t>–</w:t>
            </w:r>
            <w:r w:rsidRPr="00D01034">
              <w:rPr>
                <w:rFonts w:hint="cs"/>
                <w:sz w:val="24"/>
                <w:szCs w:val="24"/>
                <w:rtl/>
              </w:rPr>
              <w:t xml:space="preserve"> كيرك </w:t>
            </w:r>
            <w:r w:rsidRPr="00D01034">
              <w:rPr>
                <w:sz w:val="24"/>
                <w:szCs w:val="24"/>
                <w:rtl/>
              </w:rPr>
              <w:t>–</w:t>
            </w:r>
            <w:r w:rsidRPr="00D01034">
              <w:rPr>
                <w:rFonts w:hint="cs"/>
                <w:sz w:val="24"/>
                <w:szCs w:val="24"/>
                <w:rtl/>
              </w:rPr>
              <w:t xml:space="preserve"> كيرك للقراءة العلاجية</w:t>
            </w:r>
          </w:p>
          <w:p w:rsidR="002361BF" w:rsidRPr="002361BF" w:rsidRDefault="002361BF" w:rsidP="002361BF">
            <w:pPr>
              <w:pStyle w:val="a4"/>
              <w:rPr>
                <w:sz w:val="24"/>
                <w:szCs w:val="24"/>
              </w:rPr>
            </w:pP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  طورت هذه التدريبات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للاطفال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المعاقين القابلين للتعلم ، والذي يعتمد استخدام الطريقة الصوتية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lastRenderedPageBreak/>
              <w:t xml:space="preserve">بطريقة منظمة باستخدام التعليم المبرمج، ويقسم كل تدريب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الى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اربعة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اقسام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، ويجري تغيير بسيط فيه.</w:t>
            </w:r>
          </w:p>
          <w:p w:rsidR="002361BF" w:rsidRPr="002361BF" w:rsidRDefault="002361BF" w:rsidP="002361BF">
            <w:pPr>
              <w:pStyle w:val="a4"/>
              <w:rPr>
                <w:sz w:val="24"/>
                <w:szCs w:val="24"/>
                <w:rtl/>
              </w:rPr>
            </w:pP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  في القسم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الاول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: يتم تغيير الحرف المتحرك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الاول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مثل: زال، قال، حال.</w:t>
            </w:r>
          </w:p>
          <w:p w:rsidR="002361BF" w:rsidRPr="002361BF" w:rsidRDefault="002361BF" w:rsidP="002361BF">
            <w:pPr>
              <w:pStyle w:val="a4"/>
              <w:rPr>
                <w:sz w:val="24"/>
                <w:szCs w:val="24"/>
                <w:rtl/>
              </w:rPr>
            </w:pP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  في القسم الثاني: يغير الحرف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</w:rPr>
              <w:t>أ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خير مثل: فار، فاز، فاق.</w:t>
            </w:r>
          </w:p>
          <w:p w:rsidR="002361BF" w:rsidRPr="002361BF" w:rsidRDefault="002361BF" w:rsidP="002361BF">
            <w:pPr>
              <w:pStyle w:val="a4"/>
              <w:rPr>
                <w:sz w:val="24"/>
                <w:szCs w:val="24"/>
                <w:rtl/>
              </w:rPr>
            </w:pP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  وفي القسمين الثالث والرابع: يتم تغيير الحرف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الاول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proofErr w:type="spellStart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والاخير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مثل: كتب، فتق، ستر.</w:t>
            </w:r>
          </w:p>
          <w:p w:rsidR="00D01034" w:rsidRPr="00D01034" w:rsidRDefault="00D01034" w:rsidP="00D01034">
            <w:pPr>
              <w:pStyle w:val="a4"/>
              <w:rPr>
                <w:rFonts w:hint="cs"/>
                <w:sz w:val="24"/>
                <w:szCs w:val="24"/>
                <w:rtl/>
              </w:rPr>
            </w:pPr>
          </w:p>
        </w:tc>
      </w:tr>
      <w:tr w:rsidR="002361BF" w:rsidTr="002361BF">
        <w:trPr>
          <w:trHeight w:val="283"/>
        </w:trPr>
        <w:tc>
          <w:tcPr>
            <w:tcW w:w="8542" w:type="dxa"/>
            <w:shd w:val="clear" w:color="auto" w:fill="auto"/>
          </w:tcPr>
          <w:p w:rsidR="00000000" w:rsidRPr="002361BF" w:rsidRDefault="00F130C1" w:rsidP="002361BF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lastRenderedPageBreak/>
              <w:t xml:space="preserve">وقد اقترح </w:t>
            </w:r>
            <w:proofErr w:type="spellStart"/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كارلن</w:t>
            </w:r>
            <w:proofErr w:type="spellEnd"/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خطوات لاستخدام الطريقة ال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صوتية وهي:</w:t>
            </w:r>
          </w:p>
          <w:p w:rsidR="00000000" w:rsidRPr="002361BF" w:rsidRDefault="00F130C1" w:rsidP="002361BF">
            <w:pPr>
              <w:numPr>
                <w:ilvl w:val="0"/>
                <w:numId w:val="15"/>
              </w:numPr>
              <w:rPr>
                <w:sz w:val="24"/>
                <w:szCs w:val="24"/>
                <w:rtl/>
              </w:rPr>
            </w:pPr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 xml:space="preserve">اختيار </w:t>
            </w:r>
            <w:r w:rsidR="002361BF"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الكلمات</w:t>
            </w:r>
            <w:r w:rsidR="002361BF">
              <w:rPr>
                <w:rFonts w:hint="cs"/>
                <w:sz w:val="24"/>
                <w:szCs w:val="24"/>
                <w:rtl/>
                <w:lang w:bidi="ar-EG"/>
              </w:rPr>
              <w:t xml:space="preserve"> :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المتمثل باختيار كلمات متشابهة في علاقات بين الصوت والرمز. ص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237</w:t>
            </w:r>
          </w:p>
          <w:p w:rsidR="00000000" w:rsidRPr="002361BF" w:rsidRDefault="00F130C1" w:rsidP="002361BF">
            <w:pPr>
              <w:numPr>
                <w:ilvl w:val="0"/>
                <w:numId w:val="15"/>
              </w:numPr>
              <w:rPr>
                <w:sz w:val="24"/>
                <w:szCs w:val="24"/>
                <w:rtl/>
              </w:rPr>
            </w:pPr>
            <w:proofErr w:type="spellStart"/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ابدال</w:t>
            </w:r>
            <w:proofErr w:type="spellEnd"/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 xml:space="preserve"> </w:t>
            </w:r>
            <w:r w:rsidR="002361BF"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الصوت</w:t>
            </w:r>
            <w:r w:rsidR="002361BF">
              <w:rPr>
                <w:rFonts w:hint="cs"/>
                <w:sz w:val="24"/>
                <w:szCs w:val="24"/>
                <w:rtl/>
                <w:lang w:bidi="ar-EG"/>
              </w:rPr>
              <w:t xml:space="preserve"> :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يطلب من المتعلمين في هذه الخطوة تطبيق تعميماتهم الجديدة حول العلاقة بين الرمز والصوت لتساعدهم في تعرف الكلمات الجديدة. ص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238</w:t>
            </w:r>
          </w:p>
          <w:p w:rsidR="00000000" w:rsidRPr="002361BF" w:rsidRDefault="00F130C1" w:rsidP="002361BF">
            <w:pPr>
              <w:numPr>
                <w:ilvl w:val="0"/>
                <w:numId w:val="15"/>
              </w:numPr>
              <w:rPr>
                <w:sz w:val="24"/>
                <w:szCs w:val="24"/>
                <w:rtl/>
              </w:rPr>
            </w:pPr>
            <w:r w:rsidRPr="002361BF">
              <w:rPr>
                <w:rFonts w:hint="cs"/>
                <w:color w:val="C00000"/>
                <w:sz w:val="24"/>
                <w:szCs w:val="24"/>
                <w:rtl/>
                <w:lang w:bidi="ar-EG"/>
              </w:rPr>
              <w:t>استخدام السياق</w:t>
            </w:r>
            <w:r w:rsid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: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وهو استخدام الكلمات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التي تعلمها المتعلمون في الخطوة الثانية ووضعها في جمل ، ويطلب من المتعلمين قراءتها</w:t>
            </w:r>
            <w:r w:rsidRPr="002361BF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. 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>ص</w:t>
            </w:r>
            <w:r w:rsidRPr="002361BF">
              <w:rPr>
                <w:rFonts w:hint="cs"/>
                <w:sz w:val="24"/>
                <w:szCs w:val="24"/>
                <w:rtl/>
                <w:lang w:bidi="ar-EG"/>
              </w:rPr>
              <w:t xml:space="preserve">238 </w:t>
            </w:r>
          </w:p>
          <w:p w:rsidR="002361BF" w:rsidRDefault="002361BF" w:rsidP="00364356">
            <w:pPr>
              <w:rPr>
                <w:rFonts w:hint="cs"/>
                <w:sz w:val="24"/>
                <w:szCs w:val="24"/>
                <w:rtl/>
              </w:rPr>
            </w:pPr>
          </w:p>
        </w:tc>
      </w:tr>
    </w:tbl>
    <w:p w:rsidR="00194B9B" w:rsidRDefault="00194B9B" w:rsidP="00194B9B">
      <w:pPr>
        <w:jc w:val="center"/>
        <w:rPr>
          <w:rFonts w:hint="cs"/>
          <w:rtl/>
        </w:rPr>
      </w:pPr>
    </w:p>
    <w:p w:rsidR="005960CB" w:rsidRPr="00D135BB" w:rsidRDefault="005960CB" w:rsidP="005960CB">
      <w:pPr>
        <w:rPr>
          <w:rFonts w:hint="cs"/>
          <w:sz w:val="28"/>
          <w:szCs w:val="28"/>
          <w:rtl/>
        </w:rPr>
      </w:pPr>
      <w:r w:rsidRPr="00D135BB">
        <w:rPr>
          <w:rFonts w:hint="cs"/>
          <w:sz w:val="28"/>
          <w:szCs w:val="28"/>
          <w:rtl/>
        </w:rPr>
        <w:t xml:space="preserve">هناك ثلاثة مستويات للقدرة القرائية </w:t>
      </w:r>
    </w:p>
    <w:p w:rsidR="005960CB" w:rsidRPr="00D135BB" w:rsidRDefault="005960CB" w:rsidP="005960CB">
      <w:pPr>
        <w:pStyle w:val="a4"/>
        <w:numPr>
          <w:ilvl w:val="0"/>
          <w:numId w:val="12"/>
        </w:numPr>
        <w:rPr>
          <w:rFonts w:hint="cs"/>
          <w:sz w:val="28"/>
          <w:szCs w:val="28"/>
          <w:rtl/>
        </w:rPr>
      </w:pPr>
      <w:r w:rsidRPr="00D135BB">
        <w:rPr>
          <w:rFonts w:hint="cs"/>
          <w:sz w:val="28"/>
          <w:szCs w:val="28"/>
          <w:rtl/>
        </w:rPr>
        <w:t xml:space="preserve">مستوى القراءة الذاتي أو </w:t>
      </w:r>
      <w:proofErr w:type="spellStart"/>
      <w:r w:rsidRPr="00D135BB">
        <w:rPr>
          <w:rFonts w:hint="cs"/>
          <w:sz w:val="28"/>
          <w:szCs w:val="28"/>
          <w:rtl/>
        </w:rPr>
        <w:t>الإستقلالي</w:t>
      </w:r>
      <w:proofErr w:type="spellEnd"/>
    </w:p>
    <w:p w:rsidR="005960CB" w:rsidRPr="00D135BB" w:rsidRDefault="005960CB" w:rsidP="005960CB">
      <w:pPr>
        <w:pStyle w:val="a4"/>
        <w:numPr>
          <w:ilvl w:val="0"/>
          <w:numId w:val="12"/>
        </w:numPr>
        <w:rPr>
          <w:rFonts w:hint="cs"/>
          <w:sz w:val="28"/>
          <w:szCs w:val="28"/>
          <w:rtl/>
        </w:rPr>
      </w:pPr>
      <w:r w:rsidRPr="00D135BB">
        <w:rPr>
          <w:rFonts w:hint="cs"/>
          <w:sz w:val="28"/>
          <w:szCs w:val="28"/>
          <w:rtl/>
        </w:rPr>
        <w:t>المستوى التعليمي</w:t>
      </w:r>
    </w:p>
    <w:p w:rsidR="005960CB" w:rsidRPr="00D135BB" w:rsidRDefault="005960CB" w:rsidP="005960CB">
      <w:pPr>
        <w:pStyle w:val="a4"/>
        <w:numPr>
          <w:ilvl w:val="0"/>
          <w:numId w:val="12"/>
        </w:numPr>
        <w:rPr>
          <w:rFonts w:hint="cs"/>
          <w:sz w:val="28"/>
          <w:szCs w:val="28"/>
        </w:rPr>
      </w:pPr>
      <w:r w:rsidRPr="00D135BB">
        <w:rPr>
          <w:rFonts w:hint="cs"/>
          <w:sz w:val="28"/>
          <w:szCs w:val="28"/>
          <w:rtl/>
        </w:rPr>
        <w:t>المستوى ال</w:t>
      </w:r>
      <w:r w:rsidR="005C18F7" w:rsidRPr="00D135BB">
        <w:rPr>
          <w:rFonts w:hint="cs"/>
          <w:sz w:val="28"/>
          <w:szCs w:val="28"/>
          <w:rtl/>
        </w:rPr>
        <w:t xml:space="preserve">محبط </w:t>
      </w:r>
      <w:proofErr w:type="spellStart"/>
      <w:r w:rsidR="005C18F7" w:rsidRPr="00D135BB">
        <w:rPr>
          <w:rFonts w:hint="cs"/>
          <w:sz w:val="28"/>
          <w:szCs w:val="28"/>
          <w:rtl/>
        </w:rPr>
        <w:t>او</w:t>
      </w:r>
      <w:proofErr w:type="spellEnd"/>
      <w:r w:rsidR="005C18F7" w:rsidRPr="00D135BB">
        <w:rPr>
          <w:rFonts w:hint="cs"/>
          <w:sz w:val="28"/>
          <w:szCs w:val="28"/>
          <w:rtl/>
        </w:rPr>
        <w:t xml:space="preserve"> مستوى الإخفاق</w:t>
      </w:r>
    </w:p>
    <w:p w:rsidR="005960CB" w:rsidRDefault="005960CB" w:rsidP="005960CB">
      <w:pPr>
        <w:rPr>
          <w:rFonts w:hint="cs"/>
          <w:rtl/>
        </w:rPr>
      </w:pPr>
    </w:p>
    <w:p w:rsidR="005960CB" w:rsidRDefault="005960CB" w:rsidP="005C18F7">
      <w:pPr>
        <w:rPr>
          <w:rFonts w:hint="cs"/>
          <w:rtl/>
        </w:rPr>
      </w:pPr>
    </w:p>
    <w:p w:rsidR="005C18F7" w:rsidRDefault="005C18F7" w:rsidP="005C18F7">
      <w:pPr>
        <w:rPr>
          <w:rFonts w:hint="cs"/>
          <w:rtl/>
        </w:rPr>
      </w:pPr>
    </w:p>
    <w:p w:rsidR="00D135BB" w:rsidRPr="00D135BB" w:rsidRDefault="00D135BB" w:rsidP="00D135BB">
      <w:pPr>
        <w:jc w:val="center"/>
        <w:rPr>
          <w:rFonts w:hint="cs"/>
          <w:sz w:val="56"/>
          <w:szCs w:val="56"/>
        </w:rPr>
      </w:pPr>
      <w:r w:rsidRPr="00D135BB">
        <w:rPr>
          <w:rFonts w:hint="cs"/>
          <w:sz w:val="56"/>
          <w:szCs w:val="56"/>
          <w:rtl/>
        </w:rPr>
        <w:t>مع تحيات أم البدر</w:t>
      </w:r>
    </w:p>
    <w:sectPr w:rsidR="00D135BB" w:rsidRPr="00D135BB" w:rsidSect="00134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5" type="#_x0000_t75" style="width:11pt;height:11pt" o:bullet="t">
        <v:imagedata r:id="rId1" o:title="art5DC"/>
      </v:shape>
    </w:pict>
  </w:numPicBullet>
  <w:numPicBullet w:numPicBulletId="1">
    <w:pict>
      <v:shape id="_x0000_i1146" type="#_x0000_t75" style="width:11pt;height:11pt" o:bullet="t">
        <v:imagedata r:id="rId2" o:title="art5F9"/>
      </v:shape>
    </w:pict>
  </w:numPicBullet>
  <w:abstractNum w:abstractNumId="0">
    <w:nsid w:val="01B0783A"/>
    <w:multiLevelType w:val="hybridMultilevel"/>
    <w:tmpl w:val="4C9E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2FC7"/>
    <w:multiLevelType w:val="hybridMultilevel"/>
    <w:tmpl w:val="2B1C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93688"/>
    <w:multiLevelType w:val="hybridMultilevel"/>
    <w:tmpl w:val="70A25CB4"/>
    <w:lvl w:ilvl="0" w:tplc="E0F2619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478D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32DA3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8403F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E08A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DA9E7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ACCCD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BAD75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D89F0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4831DB4"/>
    <w:multiLevelType w:val="hybridMultilevel"/>
    <w:tmpl w:val="6D5CE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01943"/>
    <w:multiLevelType w:val="hybridMultilevel"/>
    <w:tmpl w:val="9D36ADF4"/>
    <w:lvl w:ilvl="0" w:tplc="EC6EB4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565A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8AF3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E45E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4DB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46FA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CD6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2489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8A34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D038C3"/>
    <w:multiLevelType w:val="hybridMultilevel"/>
    <w:tmpl w:val="7F90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5251D"/>
    <w:multiLevelType w:val="hybridMultilevel"/>
    <w:tmpl w:val="28F2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55F49"/>
    <w:multiLevelType w:val="hybridMultilevel"/>
    <w:tmpl w:val="8C2AB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531E8"/>
    <w:multiLevelType w:val="hybridMultilevel"/>
    <w:tmpl w:val="A5C05728"/>
    <w:lvl w:ilvl="0" w:tplc="1890B0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4623E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3AC99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4C53A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6072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48C5E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86270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A070C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4F8A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A1C5149"/>
    <w:multiLevelType w:val="hybridMultilevel"/>
    <w:tmpl w:val="AB44B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73E4F"/>
    <w:multiLevelType w:val="hybridMultilevel"/>
    <w:tmpl w:val="46AA7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0E2C0F"/>
    <w:multiLevelType w:val="hybridMultilevel"/>
    <w:tmpl w:val="AAE48396"/>
    <w:lvl w:ilvl="0" w:tplc="7504864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A2ACF"/>
    <w:multiLevelType w:val="hybridMultilevel"/>
    <w:tmpl w:val="E1E6ECF4"/>
    <w:lvl w:ilvl="0" w:tplc="ED162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B0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04B3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C9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013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066F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7A5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4C7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6A92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C315B3"/>
    <w:multiLevelType w:val="hybridMultilevel"/>
    <w:tmpl w:val="613CB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B79E2"/>
    <w:multiLevelType w:val="hybridMultilevel"/>
    <w:tmpl w:val="65FC0D6E"/>
    <w:lvl w:ilvl="0" w:tplc="78864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8ABE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C2FC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ACF9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EBE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F0D0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3655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4661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A0FC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3C3494E"/>
    <w:multiLevelType w:val="hybridMultilevel"/>
    <w:tmpl w:val="E50A5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21E2C"/>
    <w:multiLevelType w:val="hybridMultilevel"/>
    <w:tmpl w:val="80687CE6"/>
    <w:lvl w:ilvl="0" w:tplc="02EECF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92DF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856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4037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B66F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5091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B2DC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DE74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1632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14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2"/>
  </w:num>
  <w:num w:numId="15">
    <w:abstractNumId w:val="12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20"/>
  <w:characterSpacingControl w:val="doNotCompress"/>
  <w:compat/>
  <w:rsids>
    <w:rsidRoot w:val="00194B9B"/>
    <w:rsid w:val="000338B6"/>
    <w:rsid w:val="00052694"/>
    <w:rsid w:val="001345CF"/>
    <w:rsid w:val="00194B9B"/>
    <w:rsid w:val="002361BF"/>
    <w:rsid w:val="00243FE6"/>
    <w:rsid w:val="00282680"/>
    <w:rsid w:val="002C508B"/>
    <w:rsid w:val="00364356"/>
    <w:rsid w:val="003766E5"/>
    <w:rsid w:val="00487560"/>
    <w:rsid w:val="00586259"/>
    <w:rsid w:val="005960CB"/>
    <w:rsid w:val="005C18F7"/>
    <w:rsid w:val="007709D3"/>
    <w:rsid w:val="0077441F"/>
    <w:rsid w:val="008B3EBC"/>
    <w:rsid w:val="0095209B"/>
    <w:rsid w:val="00BF6C4B"/>
    <w:rsid w:val="00C67654"/>
    <w:rsid w:val="00D01034"/>
    <w:rsid w:val="00D135BB"/>
    <w:rsid w:val="00D97375"/>
    <w:rsid w:val="00F130C1"/>
    <w:rsid w:val="00F42626"/>
    <w:rsid w:val="00FE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E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B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09D3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FE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E4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058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0063">
          <w:marLeft w:val="0"/>
          <w:marRight w:val="80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3246">
          <w:marLeft w:val="0"/>
          <w:marRight w:val="80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9666">
          <w:marLeft w:val="0"/>
          <w:marRight w:val="80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834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86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7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218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376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807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8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3</cp:revision>
  <cp:lastPrinted>2011-11-25T20:46:00Z</cp:lastPrinted>
  <dcterms:created xsi:type="dcterms:W3CDTF">2011-11-25T16:51:00Z</dcterms:created>
  <dcterms:modified xsi:type="dcterms:W3CDTF">2011-11-25T20:49:00Z</dcterms:modified>
</cp:coreProperties>
</file>