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DD" w:rsidRDefault="005720DD" w:rsidP="005720DD">
      <w:pPr>
        <w:pStyle w:val="NormalWeb"/>
        <w:bidi/>
        <w:spacing w:before="0" w:beforeAutospacing="0" w:after="0" w:afterAutospacing="0"/>
        <w:jc w:val="center"/>
        <w:rPr>
          <w:rFonts w:ascii="inherit" w:hAnsi="inherit" w:cs="Arial"/>
          <w:color w:val="000000"/>
          <w:sz w:val="40"/>
          <w:szCs w:val="40"/>
          <w:rtl/>
        </w:rPr>
      </w:pPr>
      <w:r w:rsidRPr="00821185">
        <w:rPr>
          <w:rStyle w:val="Strong"/>
          <w:rFonts w:ascii="Arial" w:hAnsi="Arial" w:cs="Arial"/>
          <w:color w:val="7030A0"/>
          <w:sz w:val="40"/>
          <w:szCs w:val="40"/>
          <w:u w:val="single"/>
          <w:bdr w:val="none" w:sz="0" w:space="0" w:color="auto" w:frame="1"/>
          <w:rtl/>
        </w:rPr>
        <w:t xml:space="preserve">أسئلة </w:t>
      </w:r>
      <w:proofErr w:type="spellStart"/>
      <w:r w:rsidRPr="00821185">
        <w:rPr>
          <w:rStyle w:val="Strong"/>
          <w:rFonts w:ascii="Arial" w:hAnsi="Arial" w:cs="Arial"/>
          <w:color w:val="7030A0"/>
          <w:sz w:val="40"/>
          <w:szCs w:val="40"/>
          <w:u w:val="single"/>
          <w:bdr w:val="none" w:sz="0" w:space="0" w:color="auto" w:frame="1"/>
          <w:rtl/>
        </w:rPr>
        <w:t>لمادةبناء</w:t>
      </w:r>
      <w:proofErr w:type="spellEnd"/>
      <w:r w:rsidRPr="00821185">
        <w:rPr>
          <w:rStyle w:val="Strong"/>
          <w:rFonts w:ascii="Arial" w:hAnsi="Arial" w:cs="Arial"/>
          <w:color w:val="7030A0"/>
          <w:sz w:val="40"/>
          <w:szCs w:val="40"/>
          <w:u w:val="single"/>
          <w:bdr w:val="none" w:sz="0" w:space="0" w:color="auto" w:frame="1"/>
          <w:rtl/>
        </w:rPr>
        <w:t xml:space="preserve"> وتطوير المناهج</w:t>
      </w:r>
    </w:p>
    <w:p w:rsidR="00821185" w:rsidRPr="00821185" w:rsidRDefault="00821185" w:rsidP="00821185">
      <w:pPr>
        <w:pStyle w:val="NormalWeb"/>
        <w:bidi/>
        <w:spacing w:before="0" w:beforeAutospacing="0" w:after="0" w:afterAutospacing="0"/>
        <w:jc w:val="center"/>
        <w:rPr>
          <w:rFonts w:ascii="inherit" w:hAnsi="inherit" w:cs="Arial"/>
          <w:color w:val="000000"/>
          <w:sz w:val="40"/>
          <w:szCs w:val="40"/>
        </w:rPr>
      </w:pPr>
    </w:p>
    <w:p w:rsidR="005720DD" w:rsidRDefault="00B4535E" w:rsidP="005720DD">
      <w:pPr>
        <w:pStyle w:val="NormalWeb"/>
        <w:bidi/>
        <w:spacing w:before="0" w:beforeAutospacing="0" w:after="0" w:afterAutospacing="0"/>
        <w:jc w:val="center"/>
        <w:rPr>
          <w:rFonts w:ascii="inherit" w:hAnsi="inherit" w:cs="Arial"/>
          <w:color w:val="000000"/>
          <w:sz w:val="40"/>
          <w:szCs w:val="40"/>
          <w:rtl/>
        </w:rPr>
      </w:pPr>
      <w:proofErr w:type="spellStart"/>
      <w:r>
        <w:rPr>
          <w:rStyle w:val="Strong"/>
          <w:rFonts w:ascii="Arial" w:hAnsi="Arial" w:cs="Arial" w:hint="cs"/>
          <w:color w:val="7030A0"/>
          <w:sz w:val="40"/>
          <w:szCs w:val="40"/>
          <w:u w:val="single"/>
          <w:bdr w:val="none" w:sz="0" w:space="0" w:color="auto" w:frame="1"/>
          <w:rtl/>
        </w:rPr>
        <w:t>الاجابه</w:t>
      </w:r>
      <w:proofErr w:type="spellEnd"/>
      <w:r>
        <w:rPr>
          <w:rStyle w:val="Strong"/>
          <w:rFonts w:ascii="Arial" w:hAnsi="Arial" w:cs="Arial" w:hint="cs"/>
          <w:color w:val="7030A0"/>
          <w:sz w:val="40"/>
          <w:szCs w:val="40"/>
          <w:u w:val="single"/>
          <w:bdr w:val="none" w:sz="0" w:space="0" w:color="auto" w:frame="1"/>
          <w:rtl/>
        </w:rPr>
        <w:t xml:space="preserve"> </w:t>
      </w:r>
      <w:proofErr w:type="spellStart"/>
      <w:r>
        <w:rPr>
          <w:rStyle w:val="Strong"/>
          <w:rFonts w:ascii="Arial" w:hAnsi="Arial" w:cs="Arial" w:hint="cs"/>
          <w:color w:val="7030A0"/>
          <w:sz w:val="40"/>
          <w:szCs w:val="40"/>
          <w:u w:val="single"/>
          <w:bdr w:val="none" w:sz="0" w:space="0" w:color="auto" w:frame="1"/>
          <w:rtl/>
        </w:rPr>
        <w:t>الصحيحه</w:t>
      </w:r>
      <w:proofErr w:type="spellEnd"/>
      <w:r>
        <w:rPr>
          <w:rStyle w:val="Strong"/>
          <w:rFonts w:ascii="Arial" w:hAnsi="Arial" w:cs="Arial" w:hint="cs"/>
          <w:color w:val="7030A0"/>
          <w:sz w:val="40"/>
          <w:szCs w:val="40"/>
          <w:u w:val="single"/>
          <w:bdr w:val="none" w:sz="0" w:space="0" w:color="auto" w:frame="1"/>
          <w:rtl/>
        </w:rPr>
        <w:t xml:space="preserve"> باللون </w:t>
      </w:r>
      <w:proofErr w:type="spellStart"/>
      <w:r>
        <w:rPr>
          <w:rStyle w:val="Strong"/>
          <w:rFonts w:ascii="Arial" w:hAnsi="Arial" w:cs="Arial" w:hint="cs"/>
          <w:color w:val="7030A0"/>
          <w:sz w:val="40"/>
          <w:szCs w:val="40"/>
          <w:u w:val="single"/>
          <w:bdr w:val="none" w:sz="0" w:space="0" w:color="auto" w:frame="1"/>
          <w:rtl/>
        </w:rPr>
        <w:t>الازرق</w:t>
      </w:r>
      <w:proofErr w:type="spellEnd"/>
      <w:r>
        <w:rPr>
          <w:rStyle w:val="Strong"/>
          <w:rFonts w:ascii="Arial" w:hAnsi="Arial" w:cs="Arial" w:hint="cs"/>
          <w:color w:val="7030A0"/>
          <w:sz w:val="40"/>
          <w:szCs w:val="40"/>
          <w:u w:val="single"/>
          <w:bdr w:val="none" w:sz="0" w:space="0" w:color="auto" w:frame="1"/>
          <w:rtl/>
        </w:rPr>
        <w:t xml:space="preserve"> ::</w:t>
      </w:r>
    </w:p>
    <w:p w:rsidR="00821185" w:rsidRPr="00821185" w:rsidRDefault="00821185" w:rsidP="00821185">
      <w:pPr>
        <w:pStyle w:val="NormalWeb"/>
        <w:bidi/>
        <w:spacing w:before="0" w:beforeAutospacing="0" w:after="0" w:afterAutospacing="0"/>
        <w:jc w:val="center"/>
        <w:rPr>
          <w:rFonts w:ascii="inherit" w:hAnsi="inherit" w:cs="Arial"/>
          <w:color w:val="000000"/>
          <w:sz w:val="40"/>
          <w:szCs w:val="40"/>
          <w:rtl/>
        </w:rPr>
      </w:pPr>
    </w:p>
    <w:p w:rsidR="00821185" w:rsidRDefault="005720DD" w:rsidP="005720D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عندما يطرح سؤال على طالب ما هو المنهج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الموجودلديك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؟ (كبرنامج للدراسة) يكون جوابه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7A663D" w:rsidRDefault="007A663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مفهوم المنهج كبرنامج للدراسة أو </w:t>
      </w: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مقررات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دراسية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مفهوم المنهج في المجال التربوي(منهج</w:t>
      </w:r>
      <w:r w:rsidR="00821185"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مدرسي</w:t>
      </w:r>
      <w:r w:rsidRPr="00821185">
        <w:rPr>
          <w:b/>
          <w:bCs/>
          <w:color w:val="0000FF"/>
          <w:sz w:val="40"/>
          <w:szCs w:val="40"/>
          <w:bdr w:val="none" w:sz="0" w:space="0" w:color="auto" w:frame="1"/>
        </w:rPr>
        <w:t>)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يشير المفهوم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إلى المواد الدراسية والمقررات المطروحة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7A663D" w:rsidRDefault="007A663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مفهوم</w:t>
      </w:r>
      <w:r w:rsidR="00821185"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المنهج كبرنامج للدراسة أو </w:t>
      </w: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مقررات</w:t>
      </w:r>
      <w:proofErr w:type="gramEnd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 دراسية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مفهوم المنهج في المجال التربوي(منهج مدرسي</w:t>
      </w:r>
      <w:r w:rsidRPr="00821185">
        <w:rPr>
          <w:b/>
          <w:bCs/>
          <w:color w:val="221100"/>
          <w:sz w:val="40"/>
          <w:szCs w:val="40"/>
          <w:bdr w:val="none" w:sz="0" w:space="0" w:color="auto" w:frame="1"/>
        </w:rPr>
        <w:t>)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</w:p>
    <w:p w:rsidR="00B4535E" w:rsidRDefault="005720DD" w:rsidP="00821185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يقتصر هنآ المنهج على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أنتقاء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المعلومات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وتنظيمهاكي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يقوم التلاميذ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بأكتسابها</w:t>
      </w:r>
      <w:proofErr w:type="spellEnd"/>
    </w:p>
    <w:p w:rsidR="00B4535E" w:rsidRDefault="00B4535E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مفهوم</w:t>
      </w:r>
      <w:proofErr w:type="gramEnd"/>
      <w:r w:rsidR="00821185"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المنهج كمحتوى لمقررات المناهج</w:t>
      </w:r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مفهوم</w:t>
      </w:r>
      <w:r w:rsidR="00821185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المنهج كمخطط لخبرات التعلم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يعتبر أوسع المفاهيم </w:t>
      </w: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انتشارا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بين المتخصصين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7A663D" w:rsidRDefault="007A663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مفهوم</w:t>
      </w:r>
      <w:r w:rsidR="00821185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المنهج كبرنامج للدراسة أو </w:t>
      </w: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مقررات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دراسية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مفهوم المنهج كمخطط لخبرات التعلم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lastRenderedPageBreak/>
        <w:br/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هو ما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اكتسبة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الطالب من المنهج وبقي يؤثر في سلوكه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بعد الاختبارات النهائية ولمده طويلة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7A663D" w:rsidRDefault="007A663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منهج</w:t>
      </w:r>
      <w:proofErr w:type="gramEnd"/>
      <w:r w:rsidR="00821185"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مكتسب</w:t>
      </w:r>
    </w:p>
    <w:p w:rsidR="00B4535E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منهج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ممتحن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هو الكتاب المقرر وهو كامل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الكتاب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7A663D" w:rsidRDefault="007A663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منهج</w:t>
      </w:r>
      <w:proofErr w:type="gramEnd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 مقر</w:t>
      </w:r>
      <w:r w:rsidR="00B4535E"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  <w:t>ر</w:t>
      </w: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منهج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مدرّس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يتم في هذه المرحلة تحديد الأشياء التي لم يتمكن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الطلاب من استيعابها أو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الاهداف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التي لم تتحقق والبحث في الأسباب المحتملة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للمشكلة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7A663D" w:rsidRDefault="007A663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مرحلة اختيار المحتوى</w:t>
      </w: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مرحلة</w:t>
      </w:r>
      <w:proofErr w:type="gramEnd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 الاختبارات النهائية</w:t>
      </w:r>
      <w:r w:rsidRPr="00821185">
        <w:rPr>
          <w:b/>
          <w:bCs/>
          <w:color w:val="0000FF"/>
          <w:sz w:val="40"/>
          <w:szCs w:val="40"/>
          <w:bdr w:val="none" w:sz="0" w:space="0" w:color="auto" w:frame="1"/>
        </w:rPr>
        <w:t>(</w:t>
      </w: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التقويم</w:t>
      </w:r>
      <w:r w:rsidRPr="00821185">
        <w:rPr>
          <w:rFonts w:ascii="Arial" w:hAnsi="Arial" w:cs="Arial"/>
          <w:b/>
          <w:bCs/>
          <w:color w:val="0000FF"/>
          <w:sz w:val="40"/>
          <w:szCs w:val="40"/>
          <w:bdr w:val="none" w:sz="0" w:space="0" w:color="auto" w:frame="1"/>
        </w:rPr>
        <w:t>(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من</w:t>
      </w:r>
      <w:proofErr w:type="gramEnd"/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العوامل المؤثرة في بناء المنهج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مفهوم الطبيعة</w:t>
      </w:r>
      <w:r w:rsidR="00B4535E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  <w:proofErr w:type="spell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الانسانية</w:t>
      </w:r>
      <w:proofErr w:type="spellEnd"/>
      <w:r w:rsidR="00B4535E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سيكولوجية الخبرة</w:t>
      </w:r>
      <w:r w:rsidR="00B4535E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والتعلم</w:t>
      </w:r>
      <w:r w:rsidR="00B4535E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المؤسسات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الاجتماعية</w:t>
      </w:r>
    </w:p>
    <w:p w:rsidR="00B4535E" w:rsidRP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جميع </w:t>
      </w: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ماسبق</w:t>
      </w:r>
      <w:proofErr w:type="spell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من عناصر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الثقافه</w:t>
      </w:r>
      <w:proofErr w:type="spellEnd"/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العموميات</w:t>
      </w:r>
      <w:proofErr w:type="gramEnd"/>
      <w:r w:rsidR="00B4535E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الخصوصيات</w:t>
      </w:r>
      <w:proofErr w:type="gramEnd"/>
    </w:p>
    <w:p w:rsidR="00B4535E" w:rsidRDefault="005720D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البدائل</w:t>
      </w:r>
      <w:proofErr w:type="gramEnd"/>
    </w:p>
    <w:p w:rsidR="007A663D" w:rsidRDefault="005720DD" w:rsidP="00B4535E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جميع </w:t>
      </w: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ماسبق</w:t>
      </w:r>
      <w:proofErr w:type="spellEnd"/>
    </w:p>
    <w:p w:rsidR="007A663D" w:rsidRDefault="007A663D" w:rsidP="007A663D">
      <w:pPr>
        <w:pStyle w:val="NormalWeb"/>
        <w:bidi/>
        <w:spacing w:before="0" w:beforeAutospacing="0" w:after="0" w:afterAutospacing="0"/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</w:pPr>
    </w:p>
    <w:p w:rsidR="00B4535E" w:rsidRDefault="005720DD" w:rsidP="007A663D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يقصد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بها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الأمور الجديدة التي تطرأ على المجتمع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العموميات</w:t>
      </w:r>
      <w:proofErr w:type="gramEnd"/>
    </w:p>
    <w:p w:rsidR="00B4535E" w:rsidRP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البدائل</w:t>
      </w:r>
      <w:proofErr w:type="gram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هو الخلية الأولى في المجتمع والمكان الذي يتلقى فيه الطفل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أولدروس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حياته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المدرسة</w:t>
      </w:r>
      <w:proofErr w:type="gramEnd"/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الأسرة</w:t>
      </w:r>
      <w:proofErr w:type="gram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إهمال الجانب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العلمي وعدم تحديث المعلومات (يعتبر من النقد الموجه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بالنسبةإلى</w:t>
      </w:r>
      <w:proofErr w:type="spellEnd"/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الطالب</w:t>
      </w:r>
      <w:proofErr w:type="gramEnd"/>
    </w:p>
    <w:p w:rsidR="00821185" w:rsidRP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color w:val="FF0000"/>
          <w:sz w:val="40"/>
          <w:szCs w:val="40"/>
          <w:bdr w:val="none" w:sz="0" w:space="0" w:color="auto" w:frame="1"/>
          <w:rtl/>
        </w:rPr>
      </w:pP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الموادالدراسية</w:t>
      </w:r>
      <w:proofErr w:type="spell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821185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lastRenderedPageBreak/>
        <w:t>إهمال الجانب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العلمي وعدم تحديث المعلومات (يعتبر من النقد الموجه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بالنسبةإلى</w:t>
      </w:r>
      <w:proofErr w:type="spellEnd"/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الطالب</w:t>
      </w:r>
      <w:proofErr w:type="gramEnd"/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المواد</w:t>
      </w:r>
      <w:proofErr w:type="gram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821185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لايوجد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تعارض بين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طبيعة المعرفة وحاجات الإنسان والمجتمع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خطأ</w:t>
      </w:r>
      <w:proofErr w:type="gramEnd"/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صح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821185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المنهج عبارة عن منظومة رئيسية للنظام التعليمي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خطأ</w:t>
      </w:r>
      <w:proofErr w:type="gramEnd"/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صح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821185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من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أهدافها أنها </w:t>
      </w: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تركز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على التلاميذ وتعليمهم كيف يفكرون من خلال الحفظ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والتلقين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B4535E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</w:rPr>
      </w:pP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الفلسفة الواقعية</w:t>
      </w:r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الفلسفة المثالية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B4535E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من أهم خصائصها </w:t>
      </w: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التوجه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إلى الدراسات</w:t>
      </w:r>
      <w:r w:rsidR="00B4535E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التخصصية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الفلسفة الواقعية</w:t>
      </w:r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spell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الفلسفةالتجديدية</w:t>
      </w:r>
      <w:proofErr w:type="spell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lastRenderedPageBreak/>
        <w:t>هي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الفلسفة التي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تنص على أنه الغاية تبرر الوسيلة أو على أنه يجب أن يتكيف المنهج حسب الظروف وأن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يكون مرن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B4535E" w:rsidRDefault="00B4535E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B4535E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الفلسفة التجديدية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الفلسفة </w:t>
      </w: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البرجماتيه</w:t>
      </w:r>
      <w:proofErr w:type="spellEnd"/>
      <w:r w:rsidRPr="00821185">
        <w:rPr>
          <w:b/>
          <w:bCs/>
          <w:color w:val="0000FF"/>
          <w:sz w:val="40"/>
          <w:szCs w:val="40"/>
          <w:bdr w:val="none" w:sz="0" w:space="0" w:color="auto" w:frame="1"/>
        </w:rPr>
        <w:t>(</w:t>
      </w: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الذرائعية</w:t>
      </w:r>
      <w:proofErr w:type="spellEnd"/>
      <w:r w:rsidRPr="00821185">
        <w:rPr>
          <w:b/>
          <w:bCs/>
          <w:color w:val="0000FF"/>
          <w:sz w:val="40"/>
          <w:szCs w:val="40"/>
          <w:bdr w:val="none" w:sz="0" w:space="0" w:color="auto" w:frame="1"/>
        </w:rPr>
        <w:t>)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مصطلح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براجمتهو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مصطلح انجليزي يقصد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به</w:t>
      </w:r>
      <w:proofErr w:type="spellEnd"/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الثبات</w:t>
      </w:r>
      <w:proofErr w:type="gramEnd"/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المرونة</w:t>
      </w:r>
      <w:proofErr w:type="gram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يرى أصحاب هذه الفلسفة أن نمو الإنسان وتكامله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ينتج من خلال تنمية السلوك بشكل أو بأخر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الفلسفة التجديدية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b/>
          <w:bCs/>
          <w:color w:val="FF0000"/>
          <w:sz w:val="40"/>
          <w:szCs w:val="40"/>
          <w:bdr w:val="none" w:sz="0" w:space="0" w:color="auto" w:frame="1"/>
          <w:rtl/>
        </w:rPr>
      </w:pP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الفلسفةالسلوكية</w:t>
      </w:r>
      <w:proofErr w:type="spell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يرى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أصحاب هذه الفلسفة أن اللغة هي أساس كل مشكلة أو قضية فلسفية</w:t>
      </w:r>
      <w:r w:rsidR="00821185">
        <w:rPr>
          <w:b/>
          <w:bCs/>
          <w:color w:val="FF0000"/>
          <w:sz w:val="40"/>
          <w:szCs w:val="40"/>
          <w:bdr w:val="none" w:sz="0" w:space="0" w:color="auto" w:frame="1"/>
        </w:rPr>
        <w:t xml:space="preserve"> </w:t>
      </w:r>
      <w:r w:rsidR="00821185">
        <w:rPr>
          <w:rFonts w:hint="cs"/>
          <w:b/>
          <w:bCs/>
          <w:color w:val="FF0000"/>
          <w:sz w:val="40"/>
          <w:szCs w:val="40"/>
          <w:bdr w:val="none" w:sz="0" w:space="0" w:color="auto" w:frame="1"/>
          <w:rtl/>
        </w:rPr>
        <w:t>: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الفلسفة التجديدية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الفلسفة</w:t>
      </w:r>
      <w:proofErr w:type="gramEnd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 السلوكية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المنهج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الذي يركز ويلح على قضية التقويم وأساليب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التقويم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المنهج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الإنساني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lastRenderedPageBreak/>
        <w:t>المنهج</w:t>
      </w:r>
      <w:proofErr w:type="gramEnd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 التكنولوجي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تقتصر عملية الفرد في هذا الإطار على سرعة التعلم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في ضوء 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التغذية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الراجعة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المنهج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الإنساني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المنهج</w:t>
      </w:r>
      <w:proofErr w:type="gramEnd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 التكنولوجي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من أنواع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الذكاءات</w:t>
      </w:r>
      <w:proofErr w:type="spell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المتعددة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spell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الذكاءالشخصي</w:t>
      </w:r>
      <w:proofErr w:type="spellEnd"/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الذكاء</w:t>
      </w:r>
      <w:proofErr w:type="gramEnd"/>
      <w:r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الجسمي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الحركي</w:t>
      </w:r>
      <w:proofErr w:type="gramEnd"/>
      <w:r w:rsidR="00821185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  <w:r w:rsid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الذكاء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المكاني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والبصري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جميع </w:t>
      </w: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ماسبق</w:t>
      </w:r>
      <w:proofErr w:type="spell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حسن استغلال البيئة والمحافظة عليها من الأخطار </w:t>
      </w: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التي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تصيبها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وحمايتها وتعليم أبناءه وأسرته وتحفيزهم على حسن 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التعامل مع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البيئة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التفاعل الايجابي مع</w:t>
      </w:r>
      <w:r w:rsidR="00821185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البيئة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مفهوم</w:t>
      </w:r>
      <w:proofErr w:type="gramEnd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 xml:space="preserve"> التربية البيئية</w:t>
      </w:r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من أنواع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البيئة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بيئة</w:t>
      </w:r>
      <w:proofErr w:type="gramEnd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 xml:space="preserve"> طبيعية غير حية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بيئة طبيعية حيوية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proofErr w:type="spell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البيئةالاجتماعية</w:t>
      </w:r>
      <w:proofErr w:type="spellEnd"/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جميع</w:t>
      </w:r>
      <w:r w:rsidR="00821185">
        <w:rPr>
          <w:rStyle w:val="Strong"/>
          <w:rFonts w:ascii="Arial" w:hAnsi="Arial" w:cs="Arial" w:hint="cs"/>
          <w:color w:val="0000FF"/>
          <w:sz w:val="40"/>
          <w:szCs w:val="40"/>
          <w:bdr w:val="none" w:sz="0" w:space="0" w:color="auto" w:frame="1"/>
          <w:rtl/>
        </w:rPr>
        <w:t xml:space="preserve"> </w:t>
      </w:r>
      <w:proofErr w:type="spell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ماسبق</w:t>
      </w:r>
      <w:proofErr w:type="spell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من المصلحة أن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يتم </w:t>
      </w: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تخصيص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مقرر بعينة باسم التربية البيئية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صح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خطأ</w:t>
      </w:r>
      <w:proofErr w:type="gram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التنوير مطلب رئيسي عند التعامل مع </w:t>
      </w:r>
      <w:proofErr w:type="spell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قضاياالبيئة</w:t>
      </w:r>
      <w:proofErr w:type="spellEnd"/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صح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خطأ</w:t>
      </w:r>
      <w:proofErr w:type="gram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تساعد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دراسة التربية </w:t>
      </w: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البيئية</w:t>
      </w:r>
      <w:proofErr w:type="gramEnd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 xml:space="preserve"> على فهم حياة الآخرين من جميع الكائنات الحية والغير</w:t>
      </w:r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حية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P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color w:val="FF0000"/>
          <w:sz w:val="40"/>
          <w:szCs w:val="40"/>
          <w:bdr w:val="none" w:sz="0" w:space="0" w:color="auto" w:frame="1"/>
          <w:rtl/>
        </w:rPr>
      </w:pP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صح</w:t>
      </w: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خطأ</w:t>
      </w:r>
      <w:proofErr w:type="gramEnd"/>
      <w:r w:rsidRPr="00821185">
        <w:rPr>
          <w:rFonts w:ascii="Arial" w:hAnsi="Arial" w:cs="Arial"/>
          <w:b/>
          <w:bCs/>
          <w:color w:val="221100"/>
          <w:sz w:val="40"/>
          <w:szCs w:val="40"/>
          <w:bdr w:val="none" w:sz="0" w:space="0" w:color="auto" w:frame="1"/>
        </w:rPr>
        <w:br/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</w:pPr>
    </w:p>
    <w:p w:rsidR="00821185" w:rsidRDefault="005720DD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  <w:proofErr w:type="gramStart"/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أن</w:t>
      </w:r>
      <w:proofErr w:type="gramEnd"/>
      <w:r w:rsidR="00821185">
        <w:rPr>
          <w:rStyle w:val="Strong"/>
          <w:rFonts w:ascii="Arial" w:hAnsi="Arial" w:cs="Arial" w:hint="cs"/>
          <w:color w:val="FF00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FF0000"/>
          <w:sz w:val="40"/>
          <w:szCs w:val="40"/>
          <w:bdr w:val="none" w:sz="0" w:space="0" w:color="auto" w:frame="1"/>
          <w:rtl/>
        </w:rPr>
        <w:t>التربية البيئية لا تحتاج إلى فكر يوجهها</w:t>
      </w:r>
      <w:r w:rsidRPr="00821185">
        <w:rPr>
          <w:b/>
          <w:bCs/>
          <w:color w:val="FF0000"/>
          <w:sz w:val="40"/>
          <w:szCs w:val="40"/>
          <w:bdr w:val="none" w:sz="0" w:space="0" w:color="auto" w:frame="1"/>
        </w:rPr>
        <w:t>:</w:t>
      </w:r>
    </w:p>
    <w:p w:rsidR="00821185" w:rsidRDefault="00821185" w:rsidP="00821185">
      <w:pPr>
        <w:pStyle w:val="NormalWeb"/>
        <w:bidi/>
        <w:spacing w:before="0" w:beforeAutospacing="0" w:after="0" w:afterAutospacing="0"/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</w:pPr>
    </w:p>
    <w:p w:rsidR="005720DD" w:rsidRPr="00821185" w:rsidRDefault="005720DD" w:rsidP="00821185">
      <w:pPr>
        <w:pStyle w:val="NormalWeb"/>
        <w:bidi/>
        <w:spacing w:before="0" w:beforeAutospacing="0" w:after="0" w:afterAutospacing="0"/>
        <w:rPr>
          <w:rFonts w:ascii="inherit" w:hAnsi="inherit" w:cs="Arial"/>
          <w:color w:val="000000"/>
          <w:sz w:val="40"/>
          <w:szCs w:val="40"/>
          <w:rtl/>
        </w:rPr>
      </w:pPr>
      <w:r w:rsidRPr="00821185">
        <w:rPr>
          <w:rStyle w:val="Strong"/>
          <w:rFonts w:ascii="Arial" w:hAnsi="Arial" w:cs="Arial"/>
          <w:color w:val="221100"/>
          <w:sz w:val="40"/>
          <w:szCs w:val="40"/>
          <w:bdr w:val="none" w:sz="0" w:space="0" w:color="auto" w:frame="1"/>
          <w:rtl/>
        </w:rPr>
        <w:t>صح</w:t>
      </w:r>
      <w:r w:rsidR="00821185">
        <w:rPr>
          <w:rStyle w:val="Strong"/>
          <w:rFonts w:ascii="Arial" w:hAnsi="Arial" w:cs="Arial" w:hint="cs"/>
          <w:color w:val="221100"/>
          <w:sz w:val="40"/>
          <w:szCs w:val="40"/>
          <w:bdr w:val="none" w:sz="0" w:space="0" w:color="auto" w:frame="1"/>
          <w:rtl/>
        </w:rPr>
        <w:t xml:space="preserve"> </w:t>
      </w:r>
      <w:r w:rsidRPr="00821185">
        <w:rPr>
          <w:rStyle w:val="Strong"/>
          <w:rFonts w:ascii="Arial" w:hAnsi="Arial" w:cs="Arial"/>
          <w:color w:val="0000FF"/>
          <w:sz w:val="40"/>
          <w:szCs w:val="40"/>
          <w:bdr w:val="none" w:sz="0" w:space="0" w:color="auto" w:frame="1"/>
          <w:rtl/>
        </w:rPr>
        <w:t>خطأ</w:t>
      </w:r>
    </w:p>
    <w:p w:rsidR="00751C07" w:rsidRPr="00821185" w:rsidRDefault="00751C07">
      <w:pPr>
        <w:rPr>
          <w:rFonts w:hint="cs"/>
          <w:sz w:val="40"/>
          <w:szCs w:val="40"/>
        </w:rPr>
      </w:pPr>
    </w:p>
    <w:sectPr w:rsidR="00751C07" w:rsidRPr="00821185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20DD"/>
    <w:rsid w:val="005720DD"/>
    <w:rsid w:val="006E56C5"/>
    <w:rsid w:val="00751C07"/>
    <w:rsid w:val="007A663D"/>
    <w:rsid w:val="00821185"/>
    <w:rsid w:val="008C7C3F"/>
    <w:rsid w:val="00AD7B0D"/>
    <w:rsid w:val="00B4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0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20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20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2010-11-13T15:07:00Z</dcterms:created>
  <dcterms:modified xsi:type="dcterms:W3CDTF">2010-11-29T12:44:00Z</dcterms:modified>
</cp:coreProperties>
</file>